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8CC" w14:textId="14774EF5" w:rsidR="00EA4D8B" w:rsidRPr="0062302F" w:rsidRDefault="003566D7" w:rsidP="00F92CC9">
      <w:pPr>
        <w:spacing w:line="240" w:lineRule="atLeast"/>
        <w:ind w:left="3540" w:firstLine="708"/>
        <w:jc w:val="right"/>
        <w:rPr>
          <w:rFonts w:ascii="Arial" w:hAnsi="Arial" w:cs="Arial"/>
          <w:b/>
        </w:rPr>
      </w:pPr>
      <w:r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01CBC49" wp14:editId="7628351C">
            <wp:simplePos x="0" y="0"/>
            <wp:positionH relativeFrom="margin">
              <wp:align>center</wp:align>
            </wp:positionH>
            <wp:positionV relativeFrom="margin">
              <wp:posOffset>-175895</wp:posOffset>
            </wp:positionV>
            <wp:extent cx="1684020" cy="510540"/>
            <wp:effectExtent l="0" t="0" r="0" b="381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BDB">
        <w:rPr>
          <w:rFonts w:ascii="Arial" w:hAnsi="Arial" w:cs="Arial"/>
          <w:b/>
        </w:rPr>
        <w:t xml:space="preserve"> </w:t>
      </w:r>
      <w:r w:rsidR="004B75BE" w:rsidRPr="0062302F">
        <w:rPr>
          <w:rFonts w:ascii="Arial" w:hAnsi="Arial" w:cs="Arial"/>
          <w:b/>
        </w:rPr>
        <w:t xml:space="preserve"> </w:t>
      </w:r>
    </w:p>
    <w:p w14:paraId="17C0D4F6" w14:textId="1FCE8E37" w:rsidR="00EA4D8B" w:rsidRPr="0062302F" w:rsidRDefault="00EA4D8B" w:rsidP="00F92CC9">
      <w:pPr>
        <w:spacing w:line="240" w:lineRule="atLeast"/>
        <w:ind w:left="3540" w:firstLine="708"/>
        <w:jc w:val="right"/>
        <w:rPr>
          <w:rFonts w:ascii="Arial" w:hAnsi="Arial" w:cs="Arial"/>
          <w:b/>
        </w:rPr>
      </w:pPr>
    </w:p>
    <w:p w14:paraId="5BB695BE" w14:textId="66ED571E" w:rsidR="00895A8F" w:rsidRPr="0062302F" w:rsidRDefault="00895A8F" w:rsidP="003566D7">
      <w:pPr>
        <w:spacing w:line="240" w:lineRule="atLeast"/>
        <w:rPr>
          <w:rFonts w:ascii="Arial" w:hAnsi="Arial" w:cs="Arial"/>
          <w:b/>
        </w:rPr>
      </w:pPr>
    </w:p>
    <w:p w14:paraId="069B7298" w14:textId="49593406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A93BBD" w:rsidRPr="0062302F">
        <w:rPr>
          <w:rFonts w:ascii="Arial" w:hAnsi="Arial" w:cs="Arial"/>
          <w:b/>
        </w:rPr>
        <w:t xml:space="preserve"> </w:t>
      </w:r>
      <w:r w:rsidR="007564B0" w:rsidRPr="0062302F">
        <w:rPr>
          <w:rFonts w:ascii="Arial" w:hAnsi="Arial" w:cs="Arial"/>
          <w:b/>
        </w:rPr>
        <w:tab/>
      </w:r>
      <w:r w:rsidR="00B146A7" w:rsidRPr="0062302F">
        <w:rPr>
          <w:rFonts w:ascii="Arial" w:hAnsi="Arial" w:cs="Arial"/>
          <w:b/>
        </w:rPr>
        <w:t xml:space="preserve"> </w:t>
      </w:r>
      <w:r w:rsidR="00C965A9">
        <w:rPr>
          <w:rFonts w:ascii="Arial" w:hAnsi="Arial" w:cs="Arial"/>
          <w:b/>
        </w:rPr>
        <w:t xml:space="preserve"> </w:t>
      </w:r>
      <w:r w:rsidR="008437C3">
        <w:rPr>
          <w:rFonts w:ascii="Arial" w:hAnsi="Arial" w:cs="Arial"/>
          <w:b/>
        </w:rPr>
        <w:t xml:space="preserve">  </w:t>
      </w:r>
      <w:r w:rsidR="00356ACC">
        <w:rPr>
          <w:rFonts w:ascii="Arial" w:hAnsi="Arial" w:cs="Arial"/>
          <w:b/>
          <w:color w:val="000000" w:themeColor="text1"/>
        </w:rPr>
        <w:t>7</w:t>
      </w:r>
      <w:r w:rsidR="00B0051C">
        <w:rPr>
          <w:rFonts w:ascii="Arial" w:hAnsi="Arial" w:cs="Arial"/>
          <w:b/>
          <w:color w:val="000000" w:themeColor="text1"/>
        </w:rPr>
        <w:t>.</w:t>
      </w:r>
      <w:r w:rsidR="003A5754">
        <w:rPr>
          <w:rFonts w:ascii="Arial" w:hAnsi="Arial" w:cs="Arial"/>
          <w:b/>
          <w:color w:val="000000" w:themeColor="text1"/>
        </w:rPr>
        <w:t xml:space="preserve"> </w:t>
      </w:r>
      <w:r w:rsidR="0032749E">
        <w:rPr>
          <w:rFonts w:ascii="Arial" w:hAnsi="Arial" w:cs="Arial"/>
          <w:b/>
          <w:color w:val="000000" w:themeColor="text1"/>
        </w:rPr>
        <w:t>července</w:t>
      </w:r>
      <w:r w:rsidR="00B0051C">
        <w:rPr>
          <w:rFonts w:ascii="Arial" w:hAnsi="Arial" w:cs="Arial"/>
          <w:b/>
          <w:color w:val="000000" w:themeColor="text1"/>
        </w:rPr>
        <w:t xml:space="preserve"> </w:t>
      </w:r>
      <w:r w:rsidR="003A5754">
        <w:rPr>
          <w:rFonts w:ascii="Arial" w:hAnsi="Arial" w:cs="Arial"/>
          <w:b/>
          <w:color w:val="000000" w:themeColor="text1"/>
        </w:rPr>
        <w:t>20</w:t>
      </w:r>
      <w:r w:rsidR="00E763D0">
        <w:rPr>
          <w:rFonts w:ascii="Arial" w:hAnsi="Arial" w:cs="Arial"/>
          <w:b/>
          <w:color w:val="000000" w:themeColor="text1"/>
        </w:rPr>
        <w:t>2</w:t>
      </w:r>
      <w:r w:rsidR="003566D7">
        <w:rPr>
          <w:rFonts w:ascii="Arial" w:hAnsi="Arial" w:cs="Arial"/>
          <w:b/>
          <w:color w:val="000000" w:themeColor="text1"/>
        </w:rPr>
        <w:t>6</w:t>
      </w:r>
    </w:p>
    <w:p w14:paraId="1487D929" w14:textId="77777777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5171AD9A" w14:textId="5EC046DA" w:rsidR="001C04D2" w:rsidRDefault="00A33DDC" w:rsidP="03C2DAE3">
      <w:pPr>
        <w:spacing w:line="32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3C2DAE3">
        <w:rPr>
          <w:rFonts w:ascii="Arial" w:hAnsi="Arial" w:cs="Arial"/>
          <w:b/>
          <w:bCs/>
          <w:sz w:val="28"/>
          <w:szCs w:val="28"/>
        </w:rPr>
        <w:t xml:space="preserve">Jak zajistit teplou vodu a příjemnou </w:t>
      </w:r>
      <w:r w:rsidR="00436369">
        <w:rPr>
          <w:rFonts w:ascii="Arial" w:hAnsi="Arial" w:cs="Arial"/>
          <w:b/>
          <w:bCs/>
          <w:sz w:val="28"/>
          <w:szCs w:val="28"/>
        </w:rPr>
        <w:t xml:space="preserve">vnitřní </w:t>
      </w:r>
      <w:r w:rsidRPr="03C2DAE3">
        <w:rPr>
          <w:rFonts w:ascii="Arial" w:hAnsi="Arial" w:cs="Arial"/>
          <w:b/>
          <w:bCs/>
          <w:sz w:val="28"/>
          <w:szCs w:val="28"/>
        </w:rPr>
        <w:t>teplotu v rekreačním objektu?</w:t>
      </w:r>
    </w:p>
    <w:p w14:paraId="727038F9" w14:textId="77777777" w:rsidR="00A33DDC" w:rsidRDefault="00A33DDC" w:rsidP="00364AAC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47A2F938" w14:textId="718BB3D2" w:rsidR="00364AAC" w:rsidRDefault="00364AAC" w:rsidP="00364AAC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  <w:r w:rsidRPr="007662E3">
        <w:rPr>
          <w:rFonts w:ascii="Arial" w:hAnsi="Arial" w:cs="Arial"/>
          <w:b/>
          <w:sz w:val="22"/>
          <w:szCs w:val="28"/>
        </w:rPr>
        <w:t xml:space="preserve">V Česku má chatařství a chalupářství dlouhou tradici a rekreační objekty zůstávají oblíbeným místem pro odpočinek i </w:t>
      </w:r>
      <w:r w:rsidR="005E7FB1">
        <w:rPr>
          <w:rFonts w:ascii="Arial" w:hAnsi="Arial" w:cs="Arial"/>
          <w:b/>
          <w:sz w:val="22"/>
          <w:szCs w:val="28"/>
        </w:rPr>
        <w:t xml:space="preserve">aktivní </w:t>
      </w:r>
      <w:r w:rsidRPr="007662E3">
        <w:rPr>
          <w:rFonts w:ascii="Arial" w:hAnsi="Arial" w:cs="Arial"/>
          <w:b/>
          <w:sz w:val="22"/>
          <w:szCs w:val="28"/>
        </w:rPr>
        <w:t xml:space="preserve">trávení volného času. Jejich majitelé přitom stále častěji hledají řešení, která jim zajistí větší komfort, nízké provozní náklady a efektivní využití </w:t>
      </w:r>
      <w:r w:rsidR="00B9135A">
        <w:rPr>
          <w:rFonts w:ascii="Arial" w:hAnsi="Arial" w:cs="Arial"/>
          <w:b/>
          <w:sz w:val="22"/>
          <w:szCs w:val="28"/>
        </w:rPr>
        <w:t xml:space="preserve">mnohdy </w:t>
      </w:r>
      <w:r w:rsidRPr="007662E3">
        <w:rPr>
          <w:rFonts w:ascii="Arial" w:hAnsi="Arial" w:cs="Arial"/>
          <w:b/>
          <w:sz w:val="22"/>
          <w:szCs w:val="28"/>
        </w:rPr>
        <w:t xml:space="preserve">omezeného prostoru. Vedle spolehlivého a úsporného ohřevu vody tak roste i význam zařízení, která dokážou během stále častějších letních veder zajistit příjemné klima v interiéru. </w:t>
      </w:r>
      <w:r w:rsidR="007D0451">
        <w:rPr>
          <w:rFonts w:ascii="Arial" w:hAnsi="Arial" w:cs="Arial"/>
          <w:b/>
          <w:sz w:val="22"/>
          <w:szCs w:val="28"/>
        </w:rPr>
        <w:t xml:space="preserve">Společnost </w:t>
      </w:r>
      <w:r w:rsidRPr="007662E3">
        <w:rPr>
          <w:rFonts w:ascii="Arial" w:hAnsi="Arial" w:cs="Arial"/>
          <w:b/>
          <w:sz w:val="22"/>
          <w:szCs w:val="28"/>
        </w:rPr>
        <w:t>Družstevní závody Dražice, největší český výrobce ohřívačů vody, proto přináš</w:t>
      </w:r>
      <w:r w:rsidR="007D0451">
        <w:rPr>
          <w:rFonts w:ascii="Arial" w:hAnsi="Arial" w:cs="Arial"/>
          <w:b/>
          <w:sz w:val="22"/>
          <w:szCs w:val="28"/>
        </w:rPr>
        <w:t>í</w:t>
      </w:r>
      <w:r w:rsidRPr="007662E3">
        <w:rPr>
          <w:rFonts w:ascii="Arial" w:hAnsi="Arial" w:cs="Arial"/>
          <w:b/>
          <w:sz w:val="22"/>
          <w:szCs w:val="28"/>
        </w:rPr>
        <w:t xml:space="preserve"> doporučení, jaké typy </w:t>
      </w:r>
      <w:r w:rsidR="00A627F5">
        <w:rPr>
          <w:rFonts w:ascii="Arial" w:hAnsi="Arial" w:cs="Arial"/>
          <w:b/>
          <w:sz w:val="22"/>
          <w:szCs w:val="28"/>
        </w:rPr>
        <w:t>ohřívačů vody</w:t>
      </w:r>
      <w:r w:rsidRPr="007662E3">
        <w:rPr>
          <w:rFonts w:ascii="Arial" w:hAnsi="Arial" w:cs="Arial"/>
          <w:b/>
          <w:sz w:val="22"/>
          <w:szCs w:val="28"/>
        </w:rPr>
        <w:t xml:space="preserve"> a klimatiza</w:t>
      </w:r>
      <w:r w:rsidR="007D0451">
        <w:rPr>
          <w:rFonts w:ascii="Arial" w:hAnsi="Arial" w:cs="Arial"/>
          <w:b/>
          <w:sz w:val="22"/>
          <w:szCs w:val="28"/>
        </w:rPr>
        <w:t>cí</w:t>
      </w:r>
      <w:r w:rsidRPr="007662E3">
        <w:rPr>
          <w:rFonts w:ascii="Arial" w:hAnsi="Arial" w:cs="Arial"/>
          <w:b/>
          <w:sz w:val="22"/>
          <w:szCs w:val="28"/>
        </w:rPr>
        <w:t xml:space="preserve"> jsou pro rekreační objekty nejvhodnější. </w:t>
      </w:r>
      <w:r w:rsidR="007F768E" w:rsidRPr="007F768E">
        <w:rPr>
          <w:rFonts w:ascii="Arial" w:hAnsi="Arial" w:cs="Arial"/>
          <w:b/>
          <w:sz w:val="22"/>
          <w:szCs w:val="28"/>
        </w:rPr>
        <w:t>Mnohá z těchto řešení přitom dobře poslouží i v menších bytech, kde majitelé ocení jejich kompaktní rozměry a nízkou energetickou náročnost.</w:t>
      </w:r>
    </w:p>
    <w:p w14:paraId="0E32636D" w14:textId="77777777" w:rsidR="007662E3" w:rsidRDefault="007662E3" w:rsidP="00F24A55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2821CCDC" w14:textId="01C3BED0" w:rsidR="00916A66" w:rsidRDefault="00866064" w:rsidP="00F24A55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Průtokové ohřívače vody šetří místo i energii</w:t>
      </w:r>
    </w:p>
    <w:p w14:paraId="7C6FB091" w14:textId="109242B4" w:rsidR="005E4125" w:rsidRDefault="00DA1198" w:rsidP="00916A66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Tlakové nebo beztlakové p</w:t>
      </w:r>
      <w:r w:rsidR="00F6223B" w:rsidRPr="00F6223B">
        <w:rPr>
          <w:rFonts w:ascii="Arial" w:hAnsi="Arial" w:cs="Arial"/>
          <w:sz w:val="22"/>
          <w:szCs w:val="22"/>
        </w:rPr>
        <w:t xml:space="preserve">růtokové ohřívače vody představují </w:t>
      </w:r>
      <w:r w:rsidR="00C5303F">
        <w:rPr>
          <w:rFonts w:ascii="Arial" w:hAnsi="Arial" w:cs="Arial"/>
          <w:sz w:val="22"/>
          <w:szCs w:val="22"/>
        </w:rPr>
        <w:t>vhodné</w:t>
      </w:r>
      <w:r w:rsidR="00F6223B" w:rsidRPr="00F6223B">
        <w:rPr>
          <w:rFonts w:ascii="Arial" w:hAnsi="Arial" w:cs="Arial"/>
          <w:sz w:val="22"/>
          <w:szCs w:val="22"/>
        </w:rPr>
        <w:t xml:space="preserve"> řešení pro menší prostory, rekreační objekty i místa s nepravidelným odběrem teplé vody, jako jsou samostatné kuchyně, garáže nebo dílny. Jejich hlavní výhodou je </w:t>
      </w:r>
      <w:r w:rsidR="007E5F22">
        <w:rPr>
          <w:rFonts w:ascii="Arial" w:hAnsi="Arial" w:cs="Arial"/>
          <w:sz w:val="22"/>
          <w:szCs w:val="22"/>
        </w:rPr>
        <w:t>způsob</w:t>
      </w:r>
      <w:r w:rsidR="00F6223B" w:rsidRPr="00F6223B">
        <w:rPr>
          <w:rFonts w:ascii="Arial" w:hAnsi="Arial" w:cs="Arial"/>
          <w:sz w:val="22"/>
          <w:szCs w:val="22"/>
        </w:rPr>
        <w:t xml:space="preserve"> fungování: vodu ohřívají až v</w:t>
      </w:r>
      <w:r w:rsidR="007E5F22">
        <w:rPr>
          <w:rFonts w:ascii="Arial" w:hAnsi="Arial" w:cs="Arial"/>
          <w:sz w:val="22"/>
          <w:szCs w:val="22"/>
        </w:rPr>
        <w:t> </w:t>
      </w:r>
      <w:r w:rsidR="00F6223B" w:rsidRPr="00F6223B">
        <w:rPr>
          <w:rFonts w:ascii="Arial" w:hAnsi="Arial" w:cs="Arial"/>
          <w:sz w:val="22"/>
          <w:szCs w:val="22"/>
        </w:rPr>
        <w:t>okamžiku</w:t>
      </w:r>
      <w:r w:rsidR="007E5F22">
        <w:rPr>
          <w:rFonts w:ascii="Arial" w:hAnsi="Arial" w:cs="Arial"/>
          <w:sz w:val="22"/>
          <w:szCs w:val="22"/>
        </w:rPr>
        <w:t xml:space="preserve"> spotřeby</w:t>
      </w:r>
      <w:r w:rsidR="00F6223B" w:rsidRPr="00F6223B">
        <w:rPr>
          <w:rFonts w:ascii="Arial" w:hAnsi="Arial" w:cs="Arial"/>
          <w:sz w:val="22"/>
          <w:szCs w:val="22"/>
        </w:rPr>
        <w:t>, například při mytí rukou či nádobí.</w:t>
      </w:r>
      <w:r w:rsidR="00F6223B">
        <w:rPr>
          <w:rFonts w:ascii="Arial" w:hAnsi="Arial" w:cs="Arial"/>
          <w:sz w:val="22"/>
          <w:szCs w:val="22"/>
        </w:rPr>
        <w:t xml:space="preserve"> </w:t>
      </w:r>
      <w:r w:rsidR="00F6223B" w:rsidRPr="00F6223B">
        <w:rPr>
          <w:rFonts w:ascii="Arial" w:hAnsi="Arial" w:cs="Arial"/>
          <w:sz w:val="22"/>
          <w:szCs w:val="22"/>
        </w:rPr>
        <w:t>Na rozdíl od zásobníkových ohřívačů ji neuchovávají v nádrži, takže nedochází k jejímu průběžnému dohřívání ani ke zbytečným</w:t>
      </w:r>
      <w:r w:rsidR="00436369">
        <w:rPr>
          <w:rFonts w:ascii="Arial" w:hAnsi="Arial" w:cs="Arial"/>
          <w:sz w:val="22"/>
          <w:szCs w:val="22"/>
        </w:rPr>
        <w:t xml:space="preserve"> tepelným</w:t>
      </w:r>
      <w:r w:rsidR="00F6223B" w:rsidRPr="00F6223B">
        <w:rPr>
          <w:rFonts w:ascii="Arial" w:hAnsi="Arial" w:cs="Arial"/>
          <w:sz w:val="22"/>
          <w:szCs w:val="22"/>
        </w:rPr>
        <w:t xml:space="preserve"> ztrátám. </w:t>
      </w:r>
    </w:p>
    <w:p w14:paraId="661583D0" w14:textId="77777777" w:rsidR="008E1D3B" w:rsidRDefault="008E1D3B" w:rsidP="00916A66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11F6548C" w14:textId="02837533" w:rsidR="006D302B" w:rsidRPr="009F0ED4" w:rsidRDefault="009B547F" w:rsidP="00916A66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9B547F">
        <w:rPr>
          <w:rFonts w:ascii="Arial" w:hAnsi="Arial" w:cs="Arial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88FAA36" wp14:editId="2669CB6B">
            <wp:simplePos x="0" y="0"/>
            <wp:positionH relativeFrom="margin">
              <wp:align>left</wp:align>
            </wp:positionH>
            <wp:positionV relativeFrom="margin">
              <wp:posOffset>5024120</wp:posOffset>
            </wp:positionV>
            <wp:extent cx="1779905" cy="1447800"/>
            <wp:effectExtent l="0" t="0" r="0" b="0"/>
            <wp:wrapSquare wrapText="bothSides"/>
            <wp:docPr id="140470825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08253" name="Obrázek 140470825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2" t="22357" r="341" b="2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sz w:val="22"/>
          <w:szCs w:val="22"/>
        </w:rPr>
        <w:t>„</w:t>
      </w:r>
      <w:r w:rsidR="00FC65CB" w:rsidRPr="009B547F">
        <w:rPr>
          <w:rFonts w:ascii="Arial" w:hAnsi="Arial" w:cs="Arial"/>
          <w:i/>
          <w:iCs/>
          <w:sz w:val="22"/>
          <w:szCs w:val="22"/>
        </w:rPr>
        <w:t>Jednou z hlavních výhod průtokových ohřívačů vody</w:t>
      </w:r>
      <w:r w:rsidR="002B73FE" w:rsidRPr="009B547F">
        <w:rPr>
          <w:rFonts w:ascii="Arial" w:hAnsi="Arial" w:cs="Arial"/>
          <w:i/>
          <w:iCs/>
          <w:sz w:val="22"/>
          <w:szCs w:val="22"/>
        </w:rPr>
        <w:t xml:space="preserve">, </w:t>
      </w:r>
      <w:r w:rsidR="00622CD0">
        <w:rPr>
          <w:rFonts w:ascii="Arial" w:hAnsi="Arial" w:cs="Arial"/>
          <w:i/>
          <w:iCs/>
          <w:sz w:val="22"/>
          <w:szCs w:val="22"/>
        </w:rPr>
        <w:t>mezi které</w:t>
      </w:r>
      <w:r w:rsidR="002B73FE" w:rsidRPr="009B547F">
        <w:rPr>
          <w:rFonts w:ascii="Arial" w:hAnsi="Arial" w:cs="Arial"/>
          <w:i/>
          <w:iCs/>
          <w:sz w:val="22"/>
          <w:szCs w:val="22"/>
        </w:rPr>
        <w:t xml:space="preserve"> patří například</w:t>
      </w:r>
      <w:r w:rsidRPr="009B547F">
        <w:rPr>
          <w:rFonts w:ascii="Arial" w:hAnsi="Arial" w:cs="Arial"/>
          <w:i/>
          <w:iCs/>
          <w:sz w:val="22"/>
          <w:szCs w:val="22"/>
        </w:rPr>
        <w:t xml:space="preserve"> </w:t>
      </w:r>
      <w:r w:rsidR="00A023FD">
        <w:rPr>
          <w:rFonts w:ascii="Arial" w:hAnsi="Arial" w:cs="Arial"/>
          <w:i/>
          <w:iCs/>
          <w:sz w:val="22"/>
          <w:szCs w:val="22"/>
        </w:rPr>
        <w:t>typy</w:t>
      </w:r>
      <w:r w:rsidR="002B73FE" w:rsidRPr="009B547F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3" w:history="1">
        <w:r w:rsidR="002B73FE" w:rsidRPr="009B547F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PTO a </w:t>
        </w:r>
        <w:proofErr w:type="gramStart"/>
        <w:r w:rsidR="002B73FE" w:rsidRPr="009B547F">
          <w:rPr>
            <w:rStyle w:val="Hypertextovodkaz"/>
            <w:rFonts w:ascii="Arial" w:hAnsi="Arial" w:cs="Arial"/>
            <w:i/>
            <w:iCs/>
            <w:sz w:val="22"/>
            <w:szCs w:val="22"/>
          </w:rPr>
          <w:t>PTO</w:t>
        </w:r>
        <w:r>
          <w:rPr>
            <w:rStyle w:val="Hypertextovodkaz"/>
            <w:rFonts w:ascii="Arial" w:hAnsi="Arial" w:cs="Arial"/>
            <w:i/>
            <w:iCs/>
            <w:sz w:val="22"/>
            <w:szCs w:val="22"/>
          </w:rPr>
          <w:t> -</w:t>
        </w:r>
        <w:r w:rsidR="0063108B" w:rsidRPr="009B547F">
          <w:rPr>
            <w:rStyle w:val="Hypertextovodkaz"/>
            <w:rFonts w:ascii="Arial" w:hAnsi="Arial" w:cs="Arial"/>
            <w:i/>
            <w:iCs/>
            <w:sz w:val="22"/>
            <w:szCs w:val="22"/>
          </w:rPr>
          <w:t>T</w:t>
        </w:r>
        <w:proofErr w:type="gramEnd"/>
      </w:hyperlink>
      <w:r w:rsidR="002B73FE" w:rsidRPr="009B547F">
        <w:rPr>
          <w:rFonts w:ascii="Arial" w:hAnsi="Arial" w:cs="Arial"/>
          <w:i/>
          <w:iCs/>
          <w:sz w:val="22"/>
          <w:szCs w:val="22"/>
        </w:rPr>
        <w:t>,</w:t>
      </w:r>
      <w:r w:rsidR="00FC65CB" w:rsidRPr="009B547F">
        <w:rPr>
          <w:rFonts w:ascii="Arial" w:hAnsi="Arial" w:cs="Arial"/>
          <w:i/>
          <w:iCs/>
          <w:sz w:val="22"/>
          <w:szCs w:val="22"/>
        </w:rPr>
        <w:t xml:space="preserve"> je</w:t>
      </w:r>
      <w:r w:rsidR="00622CD0">
        <w:rPr>
          <w:rFonts w:ascii="Arial" w:hAnsi="Arial" w:cs="Arial"/>
          <w:i/>
          <w:iCs/>
          <w:sz w:val="22"/>
          <w:szCs w:val="22"/>
        </w:rPr>
        <w:t xml:space="preserve"> jejich</w:t>
      </w:r>
      <w:r w:rsidR="00FC65CB" w:rsidRPr="009B547F">
        <w:rPr>
          <w:rFonts w:ascii="Arial" w:hAnsi="Arial" w:cs="Arial"/>
          <w:i/>
          <w:iCs/>
          <w:sz w:val="22"/>
          <w:szCs w:val="22"/>
        </w:rPr>
        <w:t xml:space="preserve"> úsporný provoz. 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Při výběru vhodného modelu je však </w:t>
      </w:r>
      <w:r w:rsidR="006D302B">
        <w:rPr>
          <w:rFonts w:ascii="Arial" w:hAnsi="Arial" w:cs="Arial"/>
          <w:i/>
          <w:iCs/>
          <w:sz w:val="22"/>
          <w:szCs w:val="22"/>
        </w:rPr>
        <w:t>důležité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 zohlednit </w:t>
      </w:r>
      <w:r w:rsidR="006D302B">
        <w:rPr>
          <w:rFonts w:ascii="Arial" w:hAnsi="Arial" w:cs="Arial"/>
          <w:i/>
          <w:iCs/>
          <w:sz w:val="22"/>
          <w:szCs w:val="22"/>
        </w:rPr>
        <w:t xml:space="preserve">nejen 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>požadovaný výkon</w:t>
      </w:r>
      <w:r w:rsidR="006D302B">
        <w:rPr>
          <w:rFonts w:ascii="Arial" w:hAnsi="Arial" w:cs="Arial"/>
          <w:i/>
          <w:iCs/>
          <w:sz w:val="22"/>
          <w:szCs w:val="22"/>
        </w:rPr>
        <w:t>, ale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 </w:t>
      </w:r>
      <w:r w:rsidR="007579AD">
        <w:rPr>
          <w:rFonts w:ascii="Arial" w:hAnsi="Arial" w:cs="Arial"/>
          <w:i/>
          <w:iCs/>
          <w:sz w:val="22"/>
          <w:szCs w:val="22"/>
        </w:rPr>
        <w:t>také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 nároky na elektrickou síť nebo přívod plynu. Zejména elektrické varianty mohou mít </w:t>
      </w:r>
      <w:r w:rsidR="007F04D1" w:rsidRPr="009B547F">
        <w:rPr>
          <w:rFonts w:ascii="Arial" w:hAnsi="Arial" w:cs="Arial"/>
          <w:i/>
          <w:iCs/>
          <w:sz w:val="22"/>
          <w:szCs w:val="22"/>
        </w:rPr>
        <w:t xml:space="preserve">vysoký 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okamžitý příkon, </w:t>
      </w:r>
      <w:r w:rsidR="009F0ED4">
        <w:rPr>
          <w:rFonts w:ascii="Arial" w:hAnsi="Arial" w:cs="Arial"/>
          <w:i/>
          <w:iCs/>
          <w:sz w:val="22"/>
          <w:szCs w:val="22"/>
        </w:rPr>
        <w:t xml:space="preserve">a 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 xml:space="preserve">proto by jejich parametry měly </w:t>
      </w:r>
      <w:r w:rsidR="009F0ED4">
        <w:rPr>
          <w:rFonts w:ascii="Arial" w:hAnsi="Arial" w:cs="Arial"/>
          <w:i/>
          <w:iCs/>
          <w:sz w:val="22"/>
          <w:szCs w:val="22"/>
        </w:rPr>
        <w:t xml:space="preserve">vždy </w:t>
      </w:r>
      <w:r w:rsidR="00550606" w:rsidRPr="009B547F">
        <w:rPr>
          <w:rFonts w:ascii="Arial" w:hAnsi="Arial" w:cs="Arial"/>
          <w:i/>
          <w:iCs/>
          <w:sz w:val="22"/>
          <w:szCs w:val="22"/>
        </w:rPr>
        <w:t>odpovídat očekávanému způsobu využití i množství odebírané teplé vody</w:t>
      </w:r>
      <w:r>
        <w:rPr>
          <w:rFonts w:ascii="Arial" w:hAnsi="Arial" w:cs="Arial"/>
          <w:i/>
          <w:sz w:val="22"/>
          <w:szCs w:val="22"/>
        </w:rPr>
        <w:t xml:space="preserve">,“ </w:t>
      </w:r>
      <w:r>
        <w:rPr>
          <w:rFonts w:ascii="Arial" w:hAnsi="Arial" w:cs="Arial"/>
          <w:iCs/>
          <w:sz w:val="22"/>
          <w:szCs w:val="22"/>
        </w:rPr>
        <w:t xml:space="preserve">vysvětluje Lukáš Formánek, technický ředitel </w:t>
      </w:r>
      <w:hyperlink r:id="rId14" w:history="1">
        <w:r w:rsidRPr="009B547F">
          <w:rPr>
            <w:rStyle w:val="Hypertextovodkaz"/>
            <w:rFonts w:ascii="Arial" w:hAnsi="Arial" w:cs="Arial"/>
            <w:iCs/>
            <w:sz w:val="22"/>
            <w:szCs w:val="22"/>
          </w:rPr>
          <w:t>DZ Dražice</w:t>
        </w:r>
      </w:hyperlink>
      <w:r>
        <w:rPr>
          <w:rFonts w:ascii="Arial" w:hAnsi="Arial" w:cs="Arial"/>
          <w:iCs/>
          <w:sz w:val="22"/>
          <w:szCs w:val="22"/>
        </w:rPr>
        <w:t>.</w:t>
      </w:r>
    </w:p>
    <w:p w14:paraId="49DCD7C7" w14:textId="5615A3A5" w:rsidR="0066116D" w:rsidRDefault="00436369" w:rsidP="00456951">
      <w:pPr>
        <w:spacing w:line="320" w:lineRule="atLeas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</w:t>
      </w:r>
      <w:r w:rsidR="00A81B05" w:rsidRPr="00A81B05">
        <w:rPr>
          <w:rFonts w:ascii="Arial" w:hAnsi="Arial" w:cs="Arial"/>
          <w:i/>
          <w:iCs/>
          <w:sz w:val="18"/>
          <w:szCs w:val="18"/>
        </w:rPr>
        <w:t>růtokový ohřívač vody PTO</w:t>
      </w:r>
      <w:r>
        <w:rPr>
          <w:rFonts w:ascii="Arial" w:hAnsi="Arial" w:cs="Arial"/>
          <w:i/>
          <w:iCs/>
          <w:sz w:val="18"/>
          <w:szCs w:val="18"/>
        </w:rPr>
        <w:t xml:space="preserve"> nebo PTO-T</w:t>
      </w:r>
    </w:p>
    <w:p w14:paraId="631E9228" w14:textId="77777777" w:rsidR="00A5210A" w:rsidRPr="00456951" w:rsidRDefault="00A5210A" w:rsidP="00456951">
      <w:pPr>
        <w:spacing w:line="320" w:lineRule="atLeast"/>
        <w:rPr>
          <w:rFonts w:ascii="Arial" w:hAnsi="Arial" w:cs="Arial"/>
          <w:i/>
          <w:iCs/>
          <w:sz w:val="22"/>
          <w:szCs w:val="22"/>
        </w:rPr>
      </w:pPr>
    </w:p>
    <w:p w14:paraId="438FE0F6" w14:textId="3509AD62" w:rsidR="00052F36" w:rsidRDefault="003D5B2A" w:rsidP="00052F36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Alternativou k průtokovému ohřívači je maloobjemový bojler</w:t>
      </w:r>
    </w:p>
    <w:p w14:paraId="0F405E38" w14:textId="15A93B8E" w:rsidR="005208A1" w:rsidRPr="005208A1" w:rsidRDefault="00024D33" w:rsidP="005208A1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  <w:r w:rsidRPr="00024D33">
        <w:rPr>
          <w:rFonts w:ascii="Arial" w:hAnsi="Arial" w:cs="Arial"/>
          <w:iCs/>
          <w:sz w:val="22"/>
          <w:szCs w:val="28"/>
        </w:rPr>
        <w:t xml:space="preserve">Vedle průtokových ohřívačů vody se v rekreačních objektech, na chatách nebo v menších prostorech uplatňují také </w:t>
      </w:r>
      <w:r w:rsidRPr="00B71C31">
        <w:rPr>
          <w:rFonts w:ascii="Arial" w:hAnsi="Arial" w:cs="Arial"/>
          <w:b/>
          <w:bCs/>
          <w:iCs/>
          <w:sz w:val="22"/>
          <w:szCs w:val="28"/>
        </w:rPr>
        <w:t>zásobníkové ohřívače</w:t>
      </w:r>
      <w:r w:rsidR="00006C7A" w:rsidRPr="00B71C31">
        <w:rPr>
          <w:rFonts w:ascii="Arial" w:hAnsi="Arial" w:cs="Arial"/>
          <w:b/>
          <w:bCs/>
          <w:iCs/>
          <w:sz w:val="22"/>
          <w:szCs w:val="28"/>
        </w:rPr>
        <w:t xml:space="preserve"> vody s malým objemem</w:t>
      </w:r>
      <w:r w:rsidRPr="00024D33">
        <w:rPr>
          <w:rFonts w:ascii="Arial" w:hAnsi="Arial" w:cs="Arial"/>
          <w:iCs/>
          <w:sz w:val="22"/>
          <w:szCs w:val="28"/>
        </w:rPr>
        <w:t xml:space="preserve">. </w:t>
      </w:r>
      <w:r w:rsidR="003253B2">
        <w:rPr>
          <w:rFonts w:ascii="Arial" w:hAnsi="Arial" w:cs="Arial"/>
          <w:bCs/>
          <w:sz w:val="22"/>
          <w:szCs w:val="28"/>
        </w:rPr>
        <w:t xml:space="preserve">I tyto </w:t>
      </w:r>
      <w:r w:rsidR="00C01EEB">
        <w:rPr>
          <w:rFonts w:ascii="Arial" w:hAnsi="Arial" w:cs="Arial"/>
          <w:bCs/>
          <w:sz w:val="22"/>
          <w:szCs w:val="28"/>
        </w:rPr>
        <w:t>modely</w:t>
      </w:r>
      <w:r w:rsidR="003253B2">
        <w:rPr>
          <w:rFonts w:ascii="Arial" w:hAnsi="Arial" w:cs="Arial"/>
          <w:bCs/>
          <w:sz w:val="22"/>
          <w:szCs w:val="28"/>
        </w:rPr>
        <w:t xml:space="preserve"> </w:t>
      </w:r>
      <w:r w:rsidR="003253B2">
        <w:rPr>
          <w:rFonts w:ascii="Arial" w:hAnsi="Arial" w:cs="Arial"/>
          <w:iCs/>
          <w:sz w:val="22"/>
          <w:szCs w:val="28"/>
        </w:rPr>
        <w:t>se</w:t>
      </w:r>
      <w:r w:rsidRPr="00024D33">
        <w:rPr>
          <w:rFonts w:ascii="Arial" w:hAnsi="Arial" w:cs="Arial"/>
          <w:iCs/>
          <w:sz w:val="22"/>
          <w:szCs w:val="28"/>
        </w:rPr>
        <w:t xml:space="preserve"> vyrábějí v tlakové a</w:t>
      </w:r>
      <w:r w:rsidR="00C35E4C">
        <w:rPr>
          <w:rFonts w:ascii="Arial" w:hAnsi="Arial" w:cs="Arial"/>
          <w:iCs/>
          <w:sz w:val="22"/>
          <w:szCs w:val="28"/>
        </w:rPr>
        <w:t> </w:t>
      </w:r>
      <w:r w:rsidRPr="00024D33">
        <w:rPr>
          <w:rFonts w:ascii="Arial" w:hAnsi="Arial" w:cs="Arial"/>
          <w:iCs/>
          <w:sz w:val="22"/>
          <w:szCs w:val="28"/>
        </w:rPr>
        <w:t>beztlakové variantě. Tlakov</w:t>
      </w:r>
      <w:r w:rsidR="00C01EEB">
        <w:rPr>
          <w:rFonts w:ascii="Arial" w:hAnsi="Arial" w:cs="Arial"/>
          <w:iCs/>
          <w:sz w:val="22"/>
          <w:szCs w:val="28"/>
        </w:rPr>
        <w:t>é</w:t>
      </w:r>
      <w:r w:rsidR="00525DE5">
        <w:rPr>
          <w:rFonts w:ascii="Arial" w:hAnsi="Arial" w:cs="Arial"/>
          <w:iCs/>
          <w:sz w:val="22"/>
          <w:szCs w:val="28"/>
        </w:rPr>
        <w:t xml:space="preserve"> bojlery</w:t>
      </w:r>
      <w:r w:rsidR="003253B2">
        <w:rPr>
          <w:rFonts w:ascii="Arial" w:hAnsi="Arial" w:cs="Arial"/>
          <w:iCs/>
          <w:sz w:val="22"/>
          <w:szCs w:val="28"/>
        </w:rPr>
        <w:t xml:space="preserve"> </w:t>
      </w:r>
      <w:r w:rsidR="00B13E99">
        <w:rPr>
          <w:rFonts w:ascii="Arial" w:hAnsi="Arial" w:cs="Arial"/>
          <w:sz w:val="22"/>
          <w:szCs w:val="22"/>
        </w:rPr>
        <w:t xml:space="preserve">slouží k ohřevu </w:t>
      </w:r>
      <w:r w:rsidRPr="00024D33">
        <w:rPr>
          <w:rFonts w:ascii="Arial" w:hAnsi="Arial" w:cs="Arial"/>
          <w:iCs/>
          <w:sz w:val="22"/>
          <w:szCs w:val="28"/>
        </w:rPr>
        <w:t>vody a její</w:t>
      </w:r>
      <w:r w:rsidR="00B13E99">
        <w:rPr>
          <w:rFonts w:ascii="Arial" w:hAnsi="Arial" w:cs="Arial"/>
          <w:iCs/>
          <w:sz w:val="22"/>
          <w:szCs w:val="28"/>
        </w:rPr>
        <w:t>mu</w:t>
      </w:r>
      <w:r w:rsidRPr="00024D33">
        <w:rPr>
          <w:rFonts w:ascii="Arial" w:hAnsi="Arial" w:cs="Arial"/>
          <w:iCs/>
          <w:sz w:val="22"/>
          <w:szCs w:val="28"/>
        </w:rPr>
        <w:t xml:space="preserve"> rozvod</w:t>
      </w:r>
      <w:r w:rsidR="00F879C2">
        <w:rPr>
          <w:rFonts w:ascii="Arial" w:hAnsi="Arial" w:cs="Arial"/>
          <w:iCs/>
          <w:sz w:val="22"/>
          <w:szCs w:val="28"/>
        </w:rPr>
        <w:t>u</w:t>
      </w:r>
      <w:r w:rsidRPr="00024D33">
        <w:rPr>
          <w:rFonts w:ascii="Arial" w:hAnsi="Arial" w:cs="Arial"/>
          <w:iCs/>
          <w:sz w:val="22"/>
          <w:szCs w:val="28"/>
        </w:rPr>
        <w:t xml:space="preserve"> do více odběrných míst v objektu, zatímco beztlakové modely se speciální směšovací baterií </w:t>
      </w:r>
      <w:r w:rsidR="00171F91">
        <w:rPr>
          <w:rFonts w:ascii="Arial" w:hAnsi="Arial" w:cs="Arial"/>
          <w:iCs/>
          <w:sz w:val="22"/>
          <w:szCs w:val="28"/>
        </w:rPr>
        <w:t>jsou určené</w:t>
      </w:r>
      <w:r w:rsidRPr="00024D33">
        <w:rPr>
          <w:rFonts w:ascii="Arial" w:hAnsi="Arial" w:cs="Arial"/>
          <w:iCs/>
          <w:sz w:val="22"/>
          <w:szCs w:val="28"/>
        </w:rPr>
        <w:t xml:space="preserve"> </w:t>
      </w:r>
      <w:r w:rsidR="00724B80">
        <w:rPr>
          <w:rFonts w:ascii="Arial" w:hAnsi="Arial" w:cs="Arial"/>
          <w:iCs/>
          <w:sz w:val="22"/>
          <w:szCs w:val="28"/>
        </w:rPr>
        <w:t xml:space="preserve">pouze </w:t>
      </w:r>
      <w:r w:rsidR="00F879C2">
        <w:rPr>
          <w:rFonts w:ascii="Arial" w:hAnsi="Arial" w:cs="Arial"/>
          <w:iCs/>
          <w:sz w:val="22"/>
          <w:szCs w:val="28"/>
        </w:rPr>
        <w:t xml:space="preserve">pro jedno </w:t>
      </w:r>
      <w:r w:rsidR="00724B80">
        <w:rPr>
          <w:rFonts w:ascii="Arial" w:hAnsi="Arial" w:cs="Arial"/>
          <w:iCs/>
          <w:sz w:val="22"/>
          <w:szCs w:val="28"/>
        </w:rPr>
        <w:t>odběrné</w:t>
      </w:r>
      <w:r w:rsidR="00F879C2">
        <w:rPr>
          <w:rFonts w:ascii="Arial" w:hAnsi="Arial" w:cs="Arial"/>
          <w:iCs/>
          <w:sz w:val="22"/>
          <w:szCs w:val="28"/>
        </w:rPr>
        <w:t xml:space="preserve"> místo</w:t>
      </w:r>
      <w:r w:rsidR="00F01E01">
        <w:rPr>
          <w:rFonts w:ascii="Arial" w:hAnsi="Arial" w:cs="Arial"/>
          <w:iCs/>
          <w:sz w:val="22"/>
          <w:szCs w:val="28"/>
        </w:rPr>
        <w:t>: typicky umyvadlo nebo kuchyňský dřez. P</w:t>
      </w:r>
      <w:r w:rsidRPr="00024D33">
        <w:rPr>
          <w:rFonts w:ascii="Arial" w:hAnsi="Arial" w:cs="Arial"/>
          <w:iCs/>
          <w:sz w:val="22"/>
          <w:szCs w:val="28"/>
        </w:rPr>
        <w:t xml:space="preserve">ětilitrový ohřívač </w:t>
      </w:r>
      <w:r w:rsidR="00153E43">
        <w:rPr>
          <w:rFonts w:ascii="Arial" w:hAnsi="Arial" w:cs="Arial"/>
          <w:bCs/>
          <w:noProof/>
          <w:sz w:val="22"/>
          <w:szCs w:val="28"/>
        </w:rPr>
        <w:drawing>
          <wp:anchor distT="0" distB="0" distL="114300" distR="114300" simplePos="0" relativeHeight="251663360" behindDoc="0" locked="0" layoutInCell="1" allowOverlap="1" wp14:anchorId="58D2E553" wp14:editId="3141E64A">
            <wp:simplePos x="0" y="0"/>
            <wp:positionH relativeFrom="margin">
              <wp:posOffset>6640830</wp:posOffset>
            </wp:positionH>
            <wp:positionV relativeFrom="margin">
              <wp:posOffset>87630</wp:posOffset>
            </wp:positionV>
            <wp:extent cx="1069340" cy="1512570"/>
            <wp:effectExtent l="0" t="0" r="0" b="0"/>
            <wp:wrapSquare wrapText="bothSides"/>
            <wp:docPr id="7567875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87522" name="Obrázek 7567875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D33">
        <w:rPr>
          <w:rFonts w:ascii="Arial" w:hAnsi="Arial" w:cs="Arial"/>
          <w:iCs/>
          <w:sz w:val="22"/>
          <w:szCs w:val="28"/>
        </w:rPr>
        <w:t>s</w:t>
      </w:r>
      <w:r w:rsidR="00E678FA">
        <w:rPr>
          <w:rFonts w:ascii="Arial" w:hAnsi="Arial" w:cs="Arial"/>
          <w:iCs/>
          <w:sz w:val="22"/>
          <w:szCs w:val="28"/>
        </w:rPr>
        <w:t> </w:t>
      </w:r>
      <w:r w:rsidRPr="00024D33">
        <w:rPr>
          <w:rFonts w:ascii="Arial" w:hAnsi="Arial" w:cs="Arial"/>
          <w:iCs/>
          <w:sz w:val="22"/>
          <w:szCs w:val="28"/>
        </w:rPr>
        <w:t xml:space="preserve">nastavenou teplotou 65 °C dokáže připravit přibližně 10 litrů vody o teplotě 40 °C, což postačí například na mytí rukou nebo drobné úklidové práce. </w:t>
      </w:r>
      <w:r w:rsidR="005208A1" w:rsidRPr="005208A1">
        <w:rPr>
          <w:rFonts w:ascii="Arial" w:hAnsi="Arial" w:cs="Arial"/>
          <w:bCs/>
          <w:sz w:val="22"/>
          <w:szCs w:val="28"/>
        </w:rPr>
        <w:t>Pro běžnou domácnost s vyšší spotřebou však takové řešení nestačí – například rodina s jedním dítětem spotřebuje denně přibližně 200 litrů teplé vody.</w:t>
      </w:r>
    </w:p>
    <w:p w14:paraId="73DD1493" w14:textId="36E4B6AE" w:rsidR="00316B0F" w:rsidRPr="005208A1" w:rsidRDefault="00316B0F" w:rsidP="00024D33">
      <w:pPr>
        <w:spacing w:line="320" w:lineRule="atLeast"/>
        <w:jc w:val="both"/>
        <w:rPr>
          <w:rFonts w:ascii="Arial" w:hAnsi="Arial" w:cs="Arial"/>
          <w:bCs/>
          <w:iCs/>
          <w:sz w:val="22"/>
          <w:szCs w:val="28"/>
        </w:rPr>
      </w:pPr>
    </w:p>
    <w:p w14:paraId="228AC124" w14:textId="42DF3414" w:rsidR="001C04D2" w:rsidRPr="002B4466" w:rsidRDefault="00356ACC" w:rsidP="1B9E5EA0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E74606F" wp14:editId="13F11EDE">
            <wp:simplePos x="0" y="0"/>
            <wp:positionH relativeFrom="margin">
              <wp:posOffset>4830445</wp:posOffset>
            </wp:positionH>
            <wp:positionV relativeFrom="margin">
              <wp:posOffset>482600</wp:posOffset>
            </wp:positionV>
            <wp:extent cx="1146810" cy="1623060"/>
            <wp:effectExtent l="0" t="0" r="0" b="0"/>
            <wp:wrapSquare wrapText="bothSides"/>
            <wp:docPr id="3031840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84087" name="Obrázek 30318408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D33" w:rsidRPr="1B9E5EA0">
        <w:rPr>
          <w:rFonts w:ascii="Arial" w:hAnsi="Arial" w:cs="Arial"/>
          <w:sz w:val="22"/>
          <w:szCs w:val="22"/>
        </w:rPr>
        <w:t>„</w:t>
      </w:r>
      <w:r w:rsidR="00024D33" w:rsidRPr="1B9E5EA0">
        <w:rPr>
          <w:rFonts w:ascii="Arial" w:hAnsi="Arial" w:cs="Arial"/>
          <w:i/>
          <w:iCs/>
          <w:sz w:val="22"/>
          <w:szCs w:val="22"/>
        </w:rPr>
        <w:t xml:space="preserve">Pro rychlé osprchování na chatě </w:t>
      </w:r>
      <w:r w:rsidR="009E6424" w:rsidRPr="1B9E5EA0">
        <w:rPr>
          <w:rFonts w:ascii="Arial" w:hAnsi="Arial" w:cs="Arial"/>
          <w:i/>
          <w:iCs/>
          <w:sz w:val="22"/>
          <w:szCs w:val="22"/>
        </w:rPr>
        <w:t>dop</w:t>
      </w:r>
      <w:r w:rsidR="00C21CD2" w:rsidRPr="1B9E5EA0">
        <w:rPr>
          <w:rFonts w:ascii="Arial" w:hAnsi="Arial" w:cs="Arial"/>
          <w:i/>
          <w:iCs/>
          <w:sz w:val="22"/>
          <w:szCs w:val="22"/>
        </w:rPr>
        <w:t xml:space="preserve">oručujeme </w:t>
      </w:r>
      <w:r w:rsidR="00024D33" w:rsidRPr="1B9E5EA0">
        <w:rPr>
          <w:rFonts w:ascii="Arial" w:hAnsi="Arial" w:cs="Arial"/>
          <w:i/>
          <w:iCs/>
          <w:sz w:val="22"/>
          <w:szCs w:val="22"/>
        </w:rPr>
        <w:t>například tlakový ohřívač TO 20</w:t>
      </w:r>
      <w:r w:rsidR="118A46F0" w:rsidRPr="1B9E5EA0">
        <w:rPr>
          <w:rFonts w:ascii="Arial" w:hAnsi="Arial" w:cs="Arial"/>
          <w:i/>
          <w:iCs/>
          <w:sz w:val="22"/>
          <w:szCs w:val="22"/>
        </w:rPr>
        <w:t>.2</w:t>
      </w:r>
      <w:r w:rsidR="00024D33" w:rsidRPr="1B9E5EA0">
        <w:rPr>
          <w:rFonts w:ascii="Arial" w:hAnsi="Arial" w:cs="Arial"/>
          <w:i/>
          <w:iCs/>
          <w:sz w:val="22"/>
          <w:szCs w:val="22"/>
        </w:rPr>
        <w:t xml:space="preserve"> od společnosti </w:t>
      </w:r>
      <w:r w:rsidR="00633BA2" w:rsidRPr="1B9E5EA0">
        <w:rPr>
          <w:rFonts w:ascii="Arial" w:hAnsi="Arial" w:cs="Arial"/>
          <w:i/>
          <w:iCs/>
          <w:sz w:val="22"/>
          <w:szCs w:val="22"/>
        </w:rPr>
        <w:t xml:space="preserve">DZ </w:t>
      </w:r>
      <w:r w:rsidR="00024D33" w:rsidRPr="1B9E5EA0">
        <w:rPr>
          <w:rFonts w:ascii="Arial" w:hAnsi="Arial" w:cs="Arial"/>
          <w:i/>
          <w:iCs/>
          <w:sz w:val="22"/>
          <w:szCs w:val="22"/>
        </w:rPr>
        <w:t xml:space="preserve">Dražice. Nabízí zásobník o objemu 20 litrů, energetickou třídu </w:t>
      </w:r>
      <w:r w:rsidR="00436369">
        <w:rPr>
          <w:rFonts w:ascii="Arial" w:hAnsi="Arial" w:cs="Arial"/>
          <w:i/>
          <w:iCs/>
          <w:sz w:val="22"/>
          <w:szCs w:val="22"/>
        </w:rPr>
        <w:t>B</w:t>
      </w:r>
      <w:r w:rsidR="00024D33" w:rsidRPr="1B9E5EA0">
        <w:rPr>
          <w:rFonts w:ascii="Arial" w:hAnsi="Arial" w:cs="Arial"/>
          <w:i/>
          <w:iCs/>
          <w:sz w:val="22"/>
          <w:szCs w:val="22"/>
        </w:rPr>
        <w:t xml:space="preserve"> a kvalitní tepelnou izolaci z polyuretanové pěny, která pomáhá snižovat tepelné ztráty. Díky kompaktním rozměrům jej lze snadno umístit i do menší koupelny, kuchyně nebo technické místnosti</w:t>
      </w:r>
      <w:r w:rsidR="00024D33" w:rsidRPr="1B9E5EA0">
        <w:rPr>
          <w:rFonts w:ascii="Arial" w:hAnsi="Arial" w:cs="Arial"/>
          <w:sz w:val="22"/>
          <w:szCs w:val="22"/>
        </w:rPr>
        <w:t xml:space="preserve">,“ </w:t>
      </w:r>
      <w:r w:rsidR="001F0007" w:rsidRPr="1B9E5EA0">
        <w:rPr>
          <w:rFonts w:ascii="Arial" w:hAnsi="Arial" w:cs="Arial"/>
          <w:sz w:val="22"/>
          <w:szCs w:val="22"/>
        </w:rPr>
        <w:t>říká</w:t>
      </w:r>
      <w:r w:rsidR="00024D33" w:rsidRPr="1B9E5EA0">
        <w:rPr>
          <w:rFonts w:ascii="Arial" w:hAnsi="Arial" w:cs="Arial"/>
          <w:sz w:val="22"/>
          <w:szCs w:val="22"/>
        </w:rPr>
        <w:t xml:space="preserve"> Lukáš Formánek.</w:t>
      </w:r>
      <w:r w:rsidR="00024D33">
        <w:tab/>
      </w:r>
      <w:r w:rsidR="00024D33">
        <w:tab/>
      </w:r>
      <w:r w:rsidR="00024D33">
        <w:tab/>
      </w:r>
      <w:r w:rsidR="00024D33">
        <w:tab/>
      </w:r>
      <w:r w:rsidR="00024D33">
        <w:tab/>
      </w:r>
      <w:r w:rsidR="00D073ED" w:rsidRPr="1B9E5EA0">
        <w:rPr>
          <w:rFonts w:ascii="Arial" w:hAnsi="Arial" w:cs="Arial"/>
          <w:sz w:val="22"/>
          <w:szCs w:val="22"/>
        </w:rPr>
        <w:t xml:space="preserve">      </w:t>
      </w:r>
      <w:r w:rsidR="000F0092" w:rsidRPr="1B9E5EA0">
        <w:rPr>
          <w:rFonts w:ascii="Arial" w:hAnsi="Arial" w:cs="Arial"/>
          <w:sz w:val="22"/>
          <w:szCs w:val="22"/>
        </w:rPr>
        <w:t xml:space="preserve">                         </w:t>
      </w:r>
      <w:r w:rsidR="00D073ED" w:rsidRPr="1B9E5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73ED" w:rsidRPr="1B9E5EA0">
        <w:rPr>
          <w:rFonts w:ascii="Arial" w:hAnsi="Arial" w:cs="Arial"/>
          <w:sz w:val="22"/>
          <w:szCs w:val="22"/>
        </w:rPr>
        <w:t xml:space="preserve"> </w:t>
      </w:r>
      <w:r w:rsidR="002B4466" w:rsidRPr="1B9E5EA0">
        <w:rPr>
          <w:rFonts w:ascii="Arial" w:hAnsi="Arial" w:cs="Arial"/>
          <w:i/>
          <w:iCs/>
          <w:sz w:val="18"/>
          <w:szCs w:val="18"/>
        </w:rPr>
        <w:t>Elektrický tlakový ohřívač vody TO 20</w:t>
      </w:r>
      <w:r w:rsidR="00436369">
        <w:rPr>
          <w:rFonts w:ascii="Arial" w:hAnsi="Arial" w:cs="Arial"/>
          <w:i/>
          <w:iCs/>
          <w:sz w:val="18"/>
          <w:szCs w:val="18"/>
        </w:rPr>
        <w:t>.2</w:t>
      </w:r>
    </w:p>
    <w:p w14:paraId="2FBBCE5C" w14:textId="3BD22BBB" w:rsidR="001C04D2" w:rsidRDefault="001C04D2" w:rsidP="00F24A55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20FAC162" w14:textId="128C6741" w:rsidR="00DA081B" w:rsidRDefault="00F01238" w:rsidP="03C2DAE3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3C2DAE3">
        <w:rPr>
          <w:rFonts w:ascii="Arial" w:hAnsi="Arial" w:cs="Arial"/>
          <w:b/>
          <w:bCs/>
          <w:sz w:val="22"/>
          <w:szCs w:val="22"/>
        </w:rPr>
        <w:t>Klimatizace umí nejen chladit, ale i vytápět</w:t>
      </w:r>
    </w:p>
    <w:p w14:paraId="2F99DBD5" w14:textId="5E7EDF91" w:rsidR="00331D7C" w:rsidRPr="00331D7C" w:rsidRDefault="00331D7C" w:rsidP="03C2DAE3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3C2DAE3">
        <w:rPr>
          <w:rFonts w:ascii="Arial" w:hAnsi="Arial" w:cs="Arial"/>
          <w:sz w:val="22"/>
          <w:szCs w:val="22"/>
        </w:rPr>
        <w:t xml:space="preserve">Majitelé rekreačních objektů dnes už neřeší jen ohřev vody, ale stále častěji také kvalitu vnitřního prostředí během letních měsíců. S rostoucím počtem tropických dnů se totiž zejména podkrovní místnosti, menší interiéry nebo objekty bez účinného stínění rychle přehřívají. Vhodným řešením je instalace </w:t>
      </w:r>
      <w:r w:rsidRPr="00BA71DD">
        <w:rPr>
          <w:rFonts w:ascii="Arial" w:hAnsi="Arial" w:cs="Arial"/>
          <w:b/>
          <w:bCs/>
          <w:sz w:val="22"/>
          <w:szCs w:val="22"/>
        </w:rPr>
        <w:t>moderní klimatizační jednotky</w:t>
      </w:r>
      <w:r w:rsidRPr="03C2DAE3">
        <w:rPr>
          <w:rFonts w:ascii="Arial" w:hAnsi="Arial" w:cs="Arial"/>
          <w:sz w:val="22"/>
          <w:szCs w:val="22"/>
        </w:rPr>
        <w:t>, která funguje na principu tepelného čerpadla vzduch–vzduch. Neslouží tak pouze k chlazení, ale dokáže také efektivně přitápět a zajistit příjemnou teplotu během celého roku. To ocení zejména majitelé chat a chalup využívaných jen příležitostně, kteří potřebují po příjezdu prostor rychle vychladit</w:t>
      </w:r>
      <w:r w:rsidR="469ABA1F" w:rsidRPr="03C2DAE3">
        <w:rPr>
          <w:rFonts w:ascii="Arial" w:hAnsi="Arial" w:cs="Arial"/>
          <w:sz w:val="22"/>
          <w:szCs w:val="22"/>
        </w:rPr>
        <w:t>,</w:t>
      </w:r>
      <w:r w:rsidRPr="03C2DAE3">
        <w:rPr>
          <w:rFonts w:ascii="Arial" w:hAnsi="Arial" w:cs="Arial"/>
          <w:sz w:val="22"/>
          <w:szCs w:val="22"/>
        </w:rPr>
        <w:t xml:space="preserve"> nebo naopak vytopit. Klimatizace navíc pomáhá regulovat vlhkost vzduchu, což je důležité především u objektů, které zůstávají delší dobu neobývané. Pravidelné odvlhčování může omezit vznik plísní, zatuchlého zápachu i poškození vybavení způsobené nadměrnou vlhkostí, a</w:t>
      </w:r>
      <w:r w:rsidR="00356ACC">
        <w:rPr>
          <w:rFonts w:ascii="Arial" w:hAnsi="Arial" w:cs="Arial"/>
          <w:sz w:val="22"/>
          <w:szCs w:val="22"/>
        </w:rPr>
        <w:t> </w:t>
      </w:r>
      <w:r w:rsidRPr="03C2DAE3">
        <w:rPr>
          <w:rFonts w:ascii="Arial" w:hAnsi="Arial" w:cs="Arial"/>
          <w:sz w:val="22"/>
          <w:szCs w:val="22"/>
        </w:rPr>
        <w:t>přispět tak k lepšímu stavu nemovitosti i vyššímu komfortu jejího užívání.</w:t>
      </w:r>
    </w:p>
    <w:p w14:paraId="4304AC7A" w14:textId="11BA6709" w:rsidR="0031387E" w:rsidRDefault="0031387E" w:rsidP="00F24A55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</w:p>
    <w:p w14:paraId="55C48B8E" w14:textId="6D4ACE25" w:rsidR="0085057D" w:rsidRPr="00987BE1" w:rsidRDefault="003940B1" w:rsidP="00F24A55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  <w:r w:rsidRPr="00E2126C">
        <w:rPr>
          <w:rFonts w:ascii="Arial" w:hAnsi="Arial" w:cs="Arial"/>
          <w:bCs/>
          <w:i/>
          <w:iCs/>
          <w:sz w:val="18"/>
          <w:szCs w:val="22"/>
        </w:rPr>
        <w:t>Klimatizace AIR</w:t>
      </w:r>
      <w:r>
        <w:rPr>
          <w:rFonts w:ascii="Arial" w:hAnsi="Arial" w:cs="Arial"/>
          <w:bCs/>
          <w:i/>
          <w:iCs/>
          <w:sz w:val="18"/>
          <w:szCs w:val="22"/>
        </w:rPr>
        <w:t xml:space="preserve"> typu split</w:t>
      </w:r>
    </w:p>
    <w:p w14:paraId="0757BEA2" w14:textId="69D350DC" w:rsidR="00FB4D45" w:rsidRPr="00356ACC" w:rsidRDefault="00356ACC" w:rsidP="00F24A55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A45ACF9" wp14:editId="0DF53B50">
            <wp:simplePos x="0" y="0"/>
            <wp:positionH relativeFrom="margin">
              <wp:posOffset>22860</wp:posOffset>
            </wp:positionH>
            <wp:positionV relativeFrom="page">
              <wp:posOffset>5385435</wp:posOffset>
            </wp:positionV>
            <wp:extent cx="1935480" cy="1489710"/>
            <wp:effectExtent l="0" t="0" r="7620" b="0"/>
            <wp:wrapSquare wrapText="bothSides"/>
            <wp:docPr id="1281451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1893" name="Obrázek 1281451893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2504" r="14705" b="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8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4C36" w:rsidRPr="00024D33">
        <w:rPr>
          <w:rFonts w:ascii="Arial" w:hAnsi="Arial" w:cs="Arial"/>
          <w:iCs/>
          <w:sz w:val="22"/>
          <w:szCs w:val="28"/>
        </w:rPr>
        <w:t>„</w:t>
      </w:r>
      <w:r w:rsidR="00F8249D" w:rsidRPr="00412071">
        <w:rPr>
          <w:rFonts w:ascii="Arial" w:hAnsi="Arial" w:cs="Arial"/>
          <w:bCs/>
          <w:i/>
          <w:iCs/>
          <w:sz w:val="22"/>
          <w:szCs w:val="28"/>
        </w:rPr>
        <w:t xml:space="preserve">Dražické </w:t>
      </w:r>
      <w:r w:rsidR="00F8249D" w:rsidRPr="00412071">
        <w:rPr>
          <w:rFonts w:ascii="Arial" w:hAnsi="Arial" w:cs="Arial"/>
          <w:bCs/>
          <w:i/>
          <w:iCs/>
          <w:sz w:val="22"/>
          <w:szCs w:val="22"/>
        </w:rPr>
        <w:t xml:space="preserve">klimatizace </w:t>
      </w:r>
      <w:hyperlink r:id="rId18" w:history="1">
        <w:r w:rsidR="00F8249D" w:rsidRPr="00412071">
          <w:rPr>
            <w:rStyle w:val="Hypertextovodkaz"/>
            <w:rFonts w:ascii="Arial" w:hAnsi="Arial" w:cs="Arial"/>
            <w:i/>
            <w:iCs/>
            <w:sz w:val="22"/>
            <w:szCs w:val="22"/>
          </w:rPr>
          <w:t>AIR typu split</w:t>
        </w:r>
      </w:hyperlink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 (s venkovní invertorovou jednotkou </w:t>
      </w:r>
      <w:r w:rsidR="00F8249D" w:rsidRPr="00412071">
        <w:rPr>
          <w:rFonts w:ascii="Arial" w:hAnsi="Arial" w:cs="Arial"/>
          <w:i/>
          <w:iCs/>
          <w:sz w:val="22"/>
        </w:rPr>
        <w:t>a vnitřní nástěnnou či parapetní jednotkou s prosvětleným displejem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) a </w:t>
      </w:r>
      <w:hyperlink r:id="rId19" w:history="1">
        <w:r w:rsidR="00F8249D" w:rsidRPr="00412071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AIR PLUS typu </w:t>
        </w:r>
        <w:proofErr w:type="spellStart"/>
        <w:r w:rsidR="00F8249D" w:rsidRPr="00412071">
          <w:rPr>
            <w:rStyle w:val="Hypertextovodkaz"/>
            <w:rFonts w:ascii="Arial" w:hAnsi="Arial" w:cs="Arial"/>
            <w:i/>
            <w:iCs/>
            <w:sz w:val="22"/>
            <w:szCs w:val="22"/>
          </w:rPr>
          <w:t>multisplit</w:t>
        </w:r>
        <w:proofErr w:type="spellEnd"/>
      </w:hyperlink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 (s více vnitřními</w:t>
      </w:r>
      <w:r w:rsidR="00231124">
        <w:rPr>
          <w:rFonts w:ascii="Arial" w:hAnsi="Arial" w:cs="Arial"/>
          <w:i/>
          <w:iCs/>
          <w:sz w:val="22"/>
          <w:szCs w:val="22"/>
        </w:rPr>
        <w:t xml:space="preserve"> </w:t>
      </w:r>
      <w:r w:rsidR="00231124" w:rsidRPr="00356ACC">
        <w:rPr>
          <w:rFonts w:ascii="Arial" w:hAnsi="Arial" w:cs="Arial"/>
          <w:i/>
          <w:iCs/>
          <w:sz w:val="22"/>
          <w:szCs w:val="22"/>
        </w:rPr>
        <w:t>nástěnnými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 jednotkami)</w:t>
      </w:r>
      <w:r w:rsidR="00BA7065">
        <w:rPr>
          <w:rFonts w:ascii="Arial" w:hAnsi="Arial" w:cs="Arial"/>
          <w:i/>
          <w:iCs/>
          <w:sz w:val="22"/>
          <w:szCs w:val="22"/>
        </w:rPr>
        <w:t xml:space="preserve"> jsou k dispozici v řadě výkonových variant, které lze libovolně nakombinovat dle potřeb zákazníka – jde o venkovní a vnitřní jednotky s výkonem 2,6 kW, 3,5 kW a 5,3 kW</w:t>
      </w:r>
      <w:r w:rsidR="00CD09A5">
        <w:rPr>
          <w:rFonts w:ascii="Arial" w:hAnsi="Arial" w:cs="Arial"/>
          <w:i/>
          <w:iCs/>
          <w:sz w:val="22"/>
          <w:szCs w:val="22"/>
        </w:rPr>
        <w:t xml:space="preserve">. </w:t>
      </w:r>
      <w:r w:rsidR="00BA7065">
        <w:rPr>
          <w:rFonts w:ascii="Arial" w:hAnsi="Arial" w:cs="Arial"/>
          <w:i/>
          <w:iCs/>
          <w:sz w:val="22"/>
          <w:szCs w:val="22"/>
        </w:rPr>
        <w:t xml:space="preserve">Tato zařízení 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využívají </w:t>
      </w:r>
      <w:r w:rsidR="00F8249D" w:rsidRPr="00412071">
        <w:rPr>
          <w:rFonts w:ascii="Arial" w:hAnsi="Arial" w:cs="Arial"/>
          <w:i/>
          <w:iCs/>
          <w:sz w:val="22"/>
        </w:rPr>
        <w:t>invertorovou technologii regulace kompresoru</w:t>
      </w:r>
      <w:r w:rsidR="00BA7065">
        <w:rPr>
          <w:rFonts w:ascii="Arial" w:hAnsi="Arial" w:cs="Arial"/>
          <w:i/>
          <w:iCs/>
          <w:sz w:val="22"/>
        </w:rPr>
        <w:t>:</w:t>
      </w:r>
      <w:r w:rsidR="00F8249D" w:rsidRPr="00412071">
        <w:rPr>
          <w:rFonts w:ascii="Arial" w:hAnsi="Arial" w:cs="Arial"/>
          <w:i/>
          <w:iCs/>
          <w:sz w:val="22"/>
        </w:rPr>
        <w:t xml:space="preserve"> </w:t>
      </w:r>
      <w:r w:rsidR="00BA7065">
        <w:rPr>
          <w:rFonts w:ascii="Arial" w:hAnsi="Arial" w:cs="Arial"/>
          <w:i/>
          <w:iCs/>
          <w:sz w:val="22"/>
        </w:rPr>
        <w:t>f</w:t>
      </w:r>
      <w:r w:rsidR="00F8249D" w:rsidRPr="00412071">
        <w:rPr>
          <w:rFonts w:ascii="Arial" w:hAnsi="Arial" w:cs="Arial"/>
          <w:i/>
          <w:iCs/>
          <w:sz w:val="22"/>
        </w:rPr>
        <w:t xml:space="preserve">ungují tedy 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>jako tepelné čerpadlo systému vzduch-vzduch a</w:t>
      </w:r>
      <w:r w:rsidR="00CD09A5">
        <w:rPr>
          <w:rFonts w:ascii="Arial" w:hAnsi="Arial" w:cs="Arial"/>
          <w:i/>
          <w:iCs/>
          <w:sz w:val="22"/>
          <w:szCs w:val="22"/>
        </w:rPr>
        <w:t> </w:t>
      </w:r>
      <w:r w:rsidR="00BA7065">
        <w:rPr>
          <w:rFonts w:ascii="Arial" w:hAnsi="Arial" w:cs="Arial"/>
          <w:i/>
          <w:iCs/>
          <w:sz w:val="22"/>
          <w:szCs w:val="22"/>
        </w:rPr>
        <w:t>umožňují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 domácnost ochladit, nebo ohřát na požadovanou teplotu. </w:t>
      </w:r>
      <w:r w:rsidR="00BA7065">
        <w:rPr>
          <w:rFonts w:ascii="Arial" w:hAnsi="Arial" w:cs="Arial"/>
          <w:i/>
          <w:iCs/>
          <w:sz w:val="22"/>
          <w:szCs w:val="22"/>
        </w:rPr>
        <w:t>Klimatizace AIR s</w:t>
      </w:r>
      <w:r w:rsidR="00F8249D" w:rsidRPr="00412071">
        <w:rPr>
          <w:rFonts w:ascii="Arial" w:hAnsi="Arial" w:cs="Arial"/>
          <w:i/>
          <w:iCs/>
          <w:sz w:val="22"/>
          <w:szCs w:val="22"/>
        </w:rPr>
        <w:t xml:space="preserve"> ekologickým chladivem R32 </w:t>
      </w:r>
      <w:r w:rsidR="00F8249D" w:rsidRPr="00412071">
        <w:rPr>
          <w:rFonts w:ascii="Arial" w:hAnsi="Arial" w:cs="Arial"/>
          <w:i/>
          <w:iCs/>
          <w:sz w:val="22"/>
        </w:rPr>
        <w:t>dosahují energetické třídy chlazení A++, energetické třídy topení A+ a hodnot SEER</w:t>
      </w:r>
      <w:r w:rsidR="00F8249D" w:rsidRPr="00412071">
        <w:rPr>
          <w:rStyle w:val="Znakapoznpodarou"/>
          <w:rFonts w:ascii="Arial" w:hAnsi="Arial" w:cs="Arial"/>
          <w:i/>
          <w:iCs/>
          <w:sz w:val="22"/>
        </w:rPr>
        <w:footnoteReference w:id="2"/>
      </w:r>
      <w:r w:rsidR="00F8249D" w:rsidRPr="00412071">
        <w:rPr>
          <w:rFonts w:ascii="Arial" w:hAnsi="Arial" w:cs="Arial"/>
          <w:i/>
          <w:iCs/>
          <w:sz w:val="22"/>
        </w:rPr>
        <w:t xml:space="preserve"> &gt; 6,1 a SCOP</w:t>
      </w:r>
      <w:r w:rsidR="00F8249D" w:rsidRPr="00412071">
        <w:rPr>
          <w:rStyle w:val="Znakapoznpodarou"/>
          <w:rFonts w:ascii="Arial" w:hAnsi="Arial" w:cs="Arial"/>
          <w:i/>
          <w:iCs/>
          <w:sz w:val="22"/>
        </w:rPr>
        <w:footnoteReference w:id="3"/>
      </w:r>
      <w:r w:rsidR="00F8249D" w:rsidRPr="00412071">
        <w:rPr>
          <w:rFonts w:ascii="Arial" w:hAnsi="Arial" w:cs="Arial"/>
          <w:i/>
          <w:iCs/>
          <w:sz w:val="22"/>
        </w:rPr>
        <w:t xml:space="preserve"> &gt; 4,0</w:t>
      </w:r>
      <w:r w:rsidR="00614C36" w:rsidRPr="00024D33">
        <w:rPr>
          <w:rFonts w:ascii="Arial" w:hAnsi="Arial" w:cs="Arial"/>
          <w:iCs/>
          <w:sz w:val="22"/>
          <w:szCs w:val="28"/>
        </w:rPr>
        <w:t xml:space="preserve">,“ </w:t>
      </w:r>
      <w:r w:rsidR="00614C36">
        <w:rPr>
          <w:rFonts w:ascii="Arial" w:hAnsi="Arial" w:cs="Arial"/>
          <w:iCs/>
          <w:sz w:val="22"/>
          <w:szCs w:val="28"/>
        </w:rPr>
        <w:t>uzavírá</w:t>
      </w:r>
      <w:r w:rsidR="00614C36" w:rsidRPr="00024D33">
        <w:rPr>
          <w:rFonts w:ascii="Arial" w:hAnsi="Arial" w:cs="Arial"/>
          <w:iCs/>
          <w:sz w:val="22"/>
          <w:szCs w:val="28"/>
        </w:rPr>
        <w:t xml:space="preserve"> Lukáš Formánek.</w:t>
      </w:r>
    </w:p>
    <w:p w14:paraId="303598B5" w14:textId="506D16D1" w:rsidR="00D966E6" w:rsidRDefault="00D966E6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E509311" w14:textId="669BA002" w:rsidR="00693879" w:rsidRPr="009C0074" w:rsidRDefault="00693879" w:rsidP="009C0074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7426E391" w14:textId="77777777" w:rsidR="00693879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2F51D33" w14:textId="23941FED" w:rsidR="00693879" w:rsidRPr="0008026E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Hlk158732787"/>
      <w:bookmarkStart w:id="1" w:name="_Hlk158732725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společnost dodává na trh prostřednictvím prověřených, pravidelně školených a certifikovaných montážních firem. </w:t>
      </w:r>
    </w:p>
    <w:p w14:paraId="606DFA2D" w14:textId="77777777" w:rsidR="00693879" w:rsidRPr="0008026E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6238994" w14:textId="6EAFE833" w:rsidR="00693879" w:rsidRPr="00C51828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trike/>
          <w:sz w:val="20"/>
          <w:szCs w:val="20"/>
        </w:rPr>
      </w:pPr>
      <w:hyperlink r:id="rId20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1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</w:p>
    <w:p w14:paraId="4C61EEEC" w14:textId="77777777" w:rsidR="00693879" w:rsidRPr="00421DB7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14:paraId="6417ACD2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B4DF35D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87E3962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r:id="rId22" w:history="1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14:paraId="1D6C5585" w14:textId="77777777" w:rsidR="00693879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3" w:history="1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14:paraId="60199EF7" w14:textId="77777777" w:rsidR="00693879" w:rsidRPr="00297B12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</w:p>
    <w:p w14:paraId="5AE785FD" w14:textId="39EC1193" w:rsidR="00BA75D1" w:rsidRPr="00677254" w:rsidRDefault="00693879" w:rsidP="00677254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</w:pPr>
      <w:hyperlink r:id="rId24" w:history="1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r:id="rId25" w:history="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sectPr w:rsidR="00BA75D1" w:rsidRPr="00677254" w:rsidSect="00E119A0">
      <w:headerReference w:type="default" r:id="rId26"/>
      <w:footerReference w:type="default" r:id="rId27"/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1FF6" w14:textId="77777777" w:rsidR="00636316" w:rsidRDefault="00636316" w:rsidP="00083603">
      <w:r>
        <w:separator/>
      </w:r>
    </w:p>
  </w:endnote>
  <w:endnote w:type="continuationSeparator" w:id="0">
    <w:p w14:paraId="442BD223" w14:textId="77777777" w:rsidR="00636316" w:rsidRDefault="00636316" w:rsidP="00083603">
      <w:r>
        <w:continuationSeparator/>
      </w:r>
    </w:p>
  </w:endnote>
  <w:endnote w:type="continuationNotice" w:id="1">
    <w:p w14:paraId="2F3DCD2E" w14:textId="77777777" w:rsidR="00636316" w:rsidRDefault="00636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9756" w14:textId="77777777" w:rsidR="00F27A83" w:rsidRDefault="00F27A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81BE" w14:textId="77777777" w:rsidR="00636316" w:rsidRDefault="00636316" w:rsidP="00083603">
      <w:r>
        <w:separator/>
      </w:r>
    </w:p>
  </w:footnote>
  <w:footnote w:type="continuationSeparator" w:id="0">
    <w:p w14:paraId="6BD94FF3" w14:textId="77777777" w:rsidR="00636316" w:rsidRDefault="00636316" w:rsidP="00083603">
      <w:r>
        <w:continuationSeparator/>
      </w:r>
    </w:p>
  </w:footnote>
  <w:footnote w:type="continuationNotice" w:id="1">
    <w:p w14:paraId="5B9C193A" w14:textId="77777777" w:rsidR="00636316" w:rsidRDefault="00636316"/>
  </w:footnote>
  <w:footnote w:id="2">
    <w:p w14:paraId="038449A2" w14:textId="77777777" w:rsidR="00F8249D" w:rsidRPr="00622316" w:rsidRDefault="00F8249D" w:rsidP="00F8249D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622316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622316">
        <w:rPr>
          <w:rFonts w:ascii="Arial" w:hAnsi="Arial" w:cs="Arial"/>
          <w:i/>
          <w:iCs/>
          <w:sz w:val="18"/>
          <w:szCs w:val="18"/>
        </w:rPr>
        <w:t xml:space="preserve"> SEER neboli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Seasonal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Energy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Efficiency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Ratio je sezónní koeficient energetické efektivnosti. Vyjadřuje poměr energie odebrané klimatizací z vnitřního prostředí a energie k tomu potřebné (spotřebované) v průběhu celého roku. </w:t>
      </w:r>
    </w:p>
  </w:footnote>
  <w:footnote w:id="3">
    <w:p w14:paraId="05096E3F" w14:textId="77777777" w:rsidR="00F8249D" w:rsidRDefault="00F8249D" w:rsidP="00F8249D">
      <w:pPr>
        <w:pStyle w:val="Textpoznpodarou"/>
        <w:jc w:val="both"/>
      </w:pPr>
      <w:r w:rsidRPr="00622316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622316">
        <w:rPr>
          <w:rFonts w:ascii="Arial" w:hAnsi="Arial" w:cs="Arial"/>
          <w:i/>
          <w:iCs/>
          <w:sz w:val="18"/>
          <w:szCs w:val="18"/>
        </w:rPr>
        <w:t xml:space="preserve"> SCOP neboli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Seasonal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Coefficient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Performance je sezónní topný faktor, který udává průměrnou účinnost tepelného čerpadla či klimatizace za celou topnou sezónu. Na rozdíl od okamžitého COP zohledňuje proměnlivé venkovní teploty, což poskytuje přesnější obraz o reálné spotřebě a úspoře. Vyšší hodnota SCOP znamená nižší provozní náklady.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F5EA" w14:textId="77777777" w:rsidR="00F27A83" w:rsidRDefault="00F27A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4F4C"/>
    <w:multiLevelType w:val="multilevel"/>
    <w:tmpl w:val="BEB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A7550AC"/>
    <w:multiLevelType w:val="multilevel"/>
    <w:tmpl w:val="50D0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53198"/>
    <w:multiLevelType w:val="multilevel"/>
    <w:tmpl w:val="840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425CD"/>
    <w:multiLevelType w:val="multilevel"/>
    <w:tmpl w:val="A2E2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627684">
    <w:abstractNumId w:val="0"/>
  </w:num>
  <w:num w:numId="2" w16cid:durableId="965551035">
    <w:abstractNumId w:val="3"/>
  </w:num>
  <w:num w:numId="3" w16cid:durableId="123502462">
    <w:abstractNumId w:val="19"/>
  </w:num>
  <w:num w:numId="4" w16cid:durableId="1965234013">
    <w:abstractNumId w:val="15"/>
  </w:num>
  <w:num w:numId="5" w16cid:durableId="1105688302">
    <w:abstractNumId w:val="7"/>
  </w:num>
  <w:num w:numId="6" w16cid:durableId="3856154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649098">
    <w:abstractNumId w:val="21"/>
  </w:num>
  <w:num w:numId="8" w16cid:durableId="329023391">
    <w:abstractNumId w:val="11"/>
  </w:num>
  <w:num w:numId="9" w16cid:durableId="725951139">
    <w:abstractNumId w:val="8"/>
  </w:num>
  <w:num w:numId="10" w16cid:durableId="1861166363">
    <w:abstractNumId w:val="20"/>
  </w:num>
  <w:num w:numId="11" w16cid:durableId="1514999289">
    <w:abstractNumId w:val="1"/>
  </w:num>
  <w:num w:numId="12" w16cid:durableId="241453680">
    <w:abstractNumId w:val="18"/>
  </w:num>
  <w:num w:numId="13" w16cid:durableId="1197818651">
    <w:abstractNumId w:val="2"/>
  </w:num>
  <w:num w:numId="14" w16cid:durableId="1924408929">
    <w:abstractNumId w:val="6"/>
  </w:num>
  <w:num w:numId="15" w16cid:durableId="1475180885">
    <w:abstractNumId w:val="14"/>
  </w:num>
  <w:num w:numId="16" w16cid:durableId="1431505072">
    <w:abstractNumId w:val="17"/>
  </w:num>
  <w:num w:numId="17" w16cid:durableId="308096585">
    <w:abstractNumId w:val="13"/>
  </w:num>
  <w:num w:numId="18" w16cid:durableId="1871992355">
    <w:abstractNumId w:val="4"/>
  </w:num>
  <w:num w:numId="19" w16cid:durableId="826630735">
    <w:abstractNumId w:val="10"/>
  </w:num>
  <w:num w:numId="20" w16cid:durableId="1562985623">
    <w:abstractNumId w:val="5"/>
  </w:num>
  <w:num w:numId="21" w16cid:durableId="2006587463">
    <w:abstractNumId w:val="9"/>
  </w:num>
  <w:num w:numId="22" w16cid:durableId="1092243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07F4"/>
    <w:rsid w:val="00000CBE"/>
    <w:rsid w:val="00001E64"/>
    <w:rsid w:val="000026AF"/>
    <w:rsid w:val="00003050"/>
    <w:rsid w:val="00003A3C"/>
    <w:rsid w:val="000046FB"/>
    <w:rsid w:val="00005242"/>
    <w:rsid w:val="0000582C"/>
    <w:rsid w:val="00006C7A"/>
    <w:rsid w:val="00007866"/>
    <w:rsid w:val="00007F75"/>
    <w:rsid w:val="0001080F"/>
    <w:rsid w:val="00011C79"/>
    <w:rsid w:val="000133D1"/>
    <w:rsid w:val="00013C1A"/>
    <w:rsid w:val="000156C1"/>
    <w:rsid w:val="00017780"/>
    <w:rsid w:val="00017EC9"/>
    <w:rsid w:val="00021672"/>
    <w:rsid w:val="00021C00"/>
    <w:rsid w:val="000228E2"/>
    <w:rsid w:val="00022A83"/>
    <w:rsid w:val="00023B58"/>
    <w:rsid w:val="00024D33"/>
    <w:rsid w:val="0002579F"/>
    <w:rsid w:val="00030966"/>
    <w:rsid w:val="000311A8"/>
    <w:rsid w:val="000311E8"/>
    <w:rsid w:val="0003168B"/>
    <w:rsid w:val="00032E01"/>
    <w:rsid w:val="000369C6"/>
    <w:rsid w:val="0004218C"/>
    <w:rsid w:val="000428D4"/>
    <w:rsid w:val="00043659"/>
    <w:rsid w:val="00046629"/>
    <w:rsid w:val="00047639"/>
    <w:rsid w:val="00047BCD"/>
    <w:rsid w:val="000505D8"/>
    <w:rsid w:val="00050A66"/>
    <w:rsid w:val="00051AD7"/>
    <w:rsid w:val="00051F77"/>
    <w:rsid w:val="00052898"/>
    <w:rsid w:val="00052F36"/>
    <w:rsid w:val="0005349A"/>
    <w:rsid w:val="000536A6"/>
    <w:rsid w:val="0005580E"/>
    <w:rsid w:val="00057CEF"/>
    <w:rsid w:val="000623BB"/>
    <w:rsid w:val="000626A1"/>
    <w:rsid w:val="00062B4C"/>
    <w:rsid w:val="00063B47"/>
    <w:rsid w:val="00063FF0"/>
    <w:rsid w:val="0006730F"/>
    <w:rsid w:val="0007173F"/>
    <w:rsid w:val="00072D20"/>
    <w:rsid w:val="00074010"/>
    <w:rsid w:val="000766C0"/>
    <w:rsid w:val="0007677C"/>
    <w:rsid w:val="00077F32"/>
    <w:rsid w:val="00081BD1"/>
    <w:rsid w:val="000822E3"/>
    <w:rsid w:val="00082556"/>
    <w:rsid w:val="00083603"/>
    <w:rsid w:val="00084D19"/>
    <w:rsid w:val="00085532"/>
    <w:rsid w:val="00085B1C"/>
    <w:rsid w:val="00086127"/>
    <w:rsid w:val="00086584"/>
    <w:rsid w:val="000906A8"/>
    <w:rsid w:val="000909A6"/>
    <w:rsid w:val="000910BB"/>
    <w:rsid w:val="00091279"/>
    <w:rsid w:val="000914CF"/>
    <w:rsid w:val="000924BB"/>
    <w:rsid w:val="000928FA"/>
    <w:rsid w:val="00092B50"/>
    <w:rsid w:val="000946CB"/>
    <w:rsid w:val="00095167"/>
    <w:rsid w:val="00096582"/>
    <w:rsid w:val="00096648"/>
    <w:rsid w:val="000978DC"/>
    <w:rsid w:val="00097A70"/>
    <w:rsid w:val="000A2300"/>
    <w:rsid w:val="000A318F"/>
    <w:rsid w:val="000A39D8"/>
    <w:rsid w:val="000A6302"/>
    <w:rsid w:val="000A7405"/>
    <w:rsid w:val="000A7768"/>
    <w:rsid w:val="000B061A"/>
    <w:rsid w:val="000B2816"/>
    <w:rsid w:val="000B4434"/>
    <w:rsid w:val="000B5280"/>
    <w:rsid w:val="000B5F99"/>
    <w:rsid w:val="000B60F0"/>
    <w:rsid w:val="000B6346"/>
    <w:rsid w:val="000B6547"/>
    <w:rsid w:val="000B6FB6"/>
    <w:rsid w:val="000B7227"/>
    <w:rsid w:val="000B7E1E"/>
    <w:rsid w:val="000C0A4D"/>
    <w:rsid w:val="000C227C"/>
    <w:rsid w:val="000C2B4D"/>
    <w:rsid w:val="000C3AEC"/>
    <w:rsid w:val="000C4578"/>
    <w:rsid w:val="000C54B5"/>
    <w:rsid w:val="000C54CB"/>
    <w:rsid w:val="000C669D"/>
    <w:rsid w:val="000C7553"/>
    <w:rsid w:val="000C78A5"/>
    <w:rsid w:val="000D04FB"/>
    <w:rsid w:val="000D08FB"/>
    <w:rsid w:val="000D22EB"/>
    <w:rsid w:val="000D2B67"/>
    <w:rsid w:val="000D3446"/>
    <w:rsid w:val="000D4E36"/>
    <w:rsid w:val="000D5074"/>
    <w:rsid w:val="000D55CA"/>
    <w:rsid w:val="000D727B"/>
    <w:rsid w:val="000E2980"/>
    <w:rsid w:val="000E2B65"/>
    <w:rsid w:val="000E46B4"/>
    <w:rsid w:val="000E4976"/>
    <w:rsid w:val="000E6924"/>
    <w:rsid w:val="000E6E26"/>
    <w:rsid w:val="000E76E7"/>
    <w:rsid w:val="000F0092"/>
    <w:rsid w:val="000F0D43"/>
    <w:rsid w:val="000F27CA"/>
    <w:rsid w:val="000F2F95"/>
    <w:rsid w:val="000F31E7"/>
    <w:rsid w:val="000F4542"/>
    <w:rsid w:val="000F48D1"/>
    <w:rsid w:val="000F511B"/>
    <w:rsid w:val="000F5CA1"/>
    <w:rsid w:val="001030F9"/>
    <w:rsid w:val="00103C0A"/>
    <w:rsid w:val="00104839"/>
    <w:rsid w:val="00104A3A"/>
    <w:rsid w:val="00104E96"/>
    <w:rsid w:val="001062A6"/>
    <w:rsid w:val="00107C40"/>
    <w:rsid w:val="00112599"/>
    <w:rsid w:val="001141A7"/>
    <w:rsid w:val="001150F7"/>
    <w:rsid w:val="00115161"/>
    <w:rsid w:val="00120D17"/>
    <w:rsid w:val="0012178D"/>
    <w:rsid w:val="0012244A"/>
    <w:rsid w:val="001240C6"/>
    <w:rsid w:val="0012487A"/>
    <w:rsid w:val="00124B51"/>
    <w:rsid w:val="001257F2"/>
    <w:rsid w:val="00125D3C"/>
    <w:rsid w:val="0012706A"/>
    <w:rsid w:val="0012763F"/>
    <w:rsid w:val="00127F38"/>
    <w:rsid w:val="00132FD8"/>
    <w:rsid w:val="001338E2"/>
    <w:rsid w:val="0013614B"/>
    <w:rsid w:val="00136432"/>
    <w:rsid w:val="0013691E"/>
    <w:rsid w:val="00137BDA"/>
    <w:rsid w:val="00137F53"/>
    <w:rsid w:val="00140E52"/>
    <w:rsid w:val="00140F95"/>
    <w:rsid w:val="00141B08"/>
    <w:rsid w:val="00143C0B"/>
    <w:rsid w:val="0014429F"/>
    <w:rsid w:val="0014449E"/>
    <w:rsid w:val="001453FE"/>
    <w:rsid w:val="00145C48"/>
    <w:rsid w:val="001462C0"/>
    <w:rsid w:val="00151FE3"/>
    <w:rsid w:val="00152831"/>
    <w:rsid w:val="00152F91"/>
    <w:rsid w:val="0015308F"/>
    <w:rsid w:val="00153AD4"/>
    <w:rsid w:val="00153E43"/>
    <w:rsid w:val="00155022"/>
    <w:rsid w:val="001556F0"/>
    <w:rsid w:val="001559B0"/>
    <w:rsid w:val="00155F48"/>
    <w:rsid w:val="00156389"/>
    <w:rsid w:val="00156DE4"/>
    <w:rsid w:val="00157D05"/>
    <w:rsid w:val="0016148A"/>
    <w:rsid w:val="001618D3"/>
    <w:rsid w:val="001632CF"/>
    <w:rsid w:val="00164036"/>
    <w:rsid w:val="001647EE"/>
    <w:rsid w:val="00164EA1"/>
    <w:rsid w:val="00165EC1"/>
    <w:rsid w:val="001702A0"/>
    <w:rsid w:val="00171537"/>
    <w:rsid w:val="001719F4"/>
    <w:rsid w:val="00171EFB"/>
    <w:rsid w:val="00171F91"/>
    <w:rsid w:val="00174088"/>
    <w:rsid w:val="001744B7"/>
    <w:rsid w:val="00176ACC"/>
    <w:rsid w:val="001776CE"/>
    <w:rsid w:val="00177BA8"/>
    <w:rsid w:val="0018128F"/>
    <w:rsid w:val="0018331D"/>
    <w:rsid w:val="0018381B"/>
    <w:rsid w:val="00185DFE"/>
    <w:rsid w:val="001868F2"/>
    <w:rsid w:val="00186B40"/>
    <w:rsid w:val="00187133"/>
    <w:rsid w:val="00187A30"/>
    <w:rsid w:val="00190532"/>
    <w:rsid w:val="001916FF"/>
    <w:rsid w:val="001928FD"/>
    <w:rsid w:val="00192C5E"/>
    <w:rsid w:val="00193107"/>
    <w:rsid w:val="00193116"/>
    <w:rsid w:val="001936CE"/>
    <w:rsid w:val="00194679"/>
    <w:rsid w:val="001956A8"/>
    <w:rsid w:val="0019689E"/>
    <w:rsid w:val="0019755B"/>
    <w:rsid w:val="001A1B2B"/>
    <w:rsid w:val="001A20EA"/>
    <w:rsid w:val="001A2775"/>
    <w:rsid w:val="001A37D8"/>
    <w:rsid w:val="001A4B14"/>
    <w:rsid w:val="001B0497"/>
    <w:rsid w:val="001B0978"/>
    <w:rsid w:val="001B1033"/>
    <w:rsid w:val="001B1505"/>
    <w:rsid w:val="001B73F0"/>
    <w:rsid w:val="001C04D2"/>
    <w:rsid w:val="001C24E0"/>
    <w:rsid w:val="001C2812"/>
    <w:rsid w:val="001C39C2"/>
    <w:rsid w:val="001C4767"/>
    <w:rsid w:val="001C6515"/>
    <w:rsid w:val="001C6635"/>
    <w:rsid w:val="001C6893"/>
    <w:rsid w:val="001C6E70"/>
    <w:rsid w:val="001C72EB"/>
    <w:rsid w:val="001C7EFE"/>
    <w:rsid w:val="001D08CB"/>
    <w:rsid w:val="001D0A95"/>
    <w:rsid w:val="001D163A"/>
    <w:rsid w:val="001D16F9"/>
    <w:rsid w:val="001D1D84"/>
    <w:rsid w:val="001D22DC"/>
    <w:rsid w:val="001D2DC2"/>
    <w:rsid w:val="001D5A7D"/>
    <w:rsid w:val="001D73E0"/>
    <w:rsid w:val="001E1ADF"/>
    <w:rsid w:val="001E2664"/>
    <w:rsid w:val="001E3CBD"/>
    <w:rsid w:val="001E3DE6"/>
    <w:rsid w:val="001E7BDB"/>
    <w:rsid w:val="001F0007"/>
    <w:rsid w:val="001F0899"/>
    <w:rsid w:val="001F0CA6"/>
    <w:rsid w:val="001F0CAD"/>
    <w:rsid w:val="001F196C"/>
    <w:rsid w:val="001F2BC8"/>
    <w:rsid w:val="001F2E4C"/>
    <w:rsid w:val="001F3540"/>
    <w:rsid w:val="001F3707"/>
    <w:rsid w:val="001F3A0E"/>
    <w:rsid w:val="001F3D72"/>
    <w:rsid w:val="001F4F95"/>
    <w:rsid w:val="001F594F"/>
    <w:rsid w:val="001F7B59"/>
    <w:rsid w:val="0020020A"/>
    <w:rsid w:val="00200CE8"/>
    <w:rsid w:val="00201E27"/>
    <w:rsid w:val="00203CE0"/>
    <w:rsid w:val="00204664"/>
    <w:rsid w:val="00204BFE"/>
    <w:rsid w:val="0021050F"/>
    <w:rsid w:val="002107D7"/>
    <w:rsid w:val="00210AA3"/>
    <w:rsid w:val="00210CB8"/>
    <w:rsid w:val="00211536"/>
    <w:rsid w:val="0021239D"/>
    <w:rsid w:val="002133C7"/>
    <w:rsid w:val="00213CD6"/>
    <w:rsid w:val="00213E0E"/>
    <w:rsid w:val="0021495B"/>
    <w:rsid w:val="00216C2E"/>
    <w:rsid w:val="0021761B"/>
    <w:rsid w:val="00217D88"/>
    <w:rsid w:val="00220666"/>
    <w:rsid w:val="00220AD6"/>
    <w:rsid w:val="00220CA2"/>
    <w:rsid w:val="00222278"/>
    <w:rsid w:val="002237CC"/>
    <w:rsid w:val="00224464"/>
    <w:rsid w:val="002244A8"/>
    <w:rsid w:val="00226C7C"/>
    <w:rsid w:val="002273BC"/>
    <w:rsid w:val="002304FC"/>
    <w:rsid w:val="00231124"/>
    <w:rsid w:val="0023254C"/>
    <w:rsid w:val="0023306C"/>
    <w:rsid w:val="00234924"/>
    <w:rsid w:val="0023566E"/>
    <w:rsid w:val="0023639B"/>
    <w:rsid w:val="002364AA"/>
    <w:rsid w:val="00236B80"/>
    <w:rsid w:val="00237BD5"/>
    <w:rsid w:val="00240FE7"/>
    <w:rsid w:val="002436BC"/>
    <w:rsid w:val="00245A18"/>
    <w:rsid w:val="002462DF"/>
    <w:rsid w:val="0024736E"/>
    <w:rsid w:val="00247D19"/>
    <w:rsid w:val="00251B66"/>
    <w:rsid w:val="00253C52"/>
    <w:rsid w:val="00253FD2"/>
    <w:rsid w:val="0025474F"/>
    <w:rsid w:val="00255164"/>
    <w:rsid w:val="00256524"/>
    <w:rsid w:val="00256ABF"/>
    <w:rsid w:val="002600D6"/>
    <w:rsid w:val="0026061F"/>
    <w:rsid w:val="00261BE1"/>
    <w:rsid w:val="00261E07"/>
    <w:rsid w:val="0026219C"/>
    <w:rsid w:val="00262B23"/>
    <w:rsid w:val="00264A3B"/>
    <w:rsid w:val="00264F47"/>
    <w:rsid w:val="00265C68"/>
    <w:rsid w:val="00266F2A"/>
    <w:rsid w:val="00267119"/>
    <w:rsid w:val="0026742A"/>
    <w:rsid w:val="0027090F"/>
    <w:rsid w:val="0027109B"/>
    <w:rsid w:val="00272A1F"/>
    <w:rsid w:val="00273967"/>
    <w:rsid w:val="00273D2E"/>
    <w:rsid w:val="002748AE"/>
    <w:rsid w:val="00275202"/>
    <w:rsid w:val="002759C5"/>
    <w:rsid w:val="00276548"/>
    <w:rsid w:val="002773C2"/>
    <w:rsid w:val="00277D91"/>
    <w:rsid w:val="00282945"/>
    <w:rsid w:val="0028586F"/>
    <w:rsid w:val="00287A94"/>
    <w:rsid w:val="00287B2C"/>
    <w:rsid w:val="00287BE5"/>
    <w:rsid w:val="002909FF"/>
    <w:rsid w:val="0029185B"/>
    <w:rsid w:val="00291FBD"/>
    <w:rsid w:val="00292395"/>
    <w:rsid w:val="002924B7"/>
    <w:rsid w:val="002927C0"/>
    <w:rsid w:val="00292B7D"/>
    <w:rsid w:val="0029329F"/>
    <w:rsid w:val="00293437"/>
    <w:rsid w:val="00293FC4"/>
    <w:rsid w:val="002958A0"/>
    <w:rsid w:val="0029597E"/>
    <w:rsid w:val="002966B2"/>
    <w:rsid w:val="002A1D8B"/>
    <w:rsid w:val="002A3F07"/>
    <w:rsid w:val="002A651B"/>
    <w:rsid w:val="002A68F2"/>
    <w:rsid w:val="002A6E84"/>
    <w:rsid w:val="002A71BC"/>
    <w:rsid w:val="002B1E81"/>
    <w:rsid w:val="002B25C7"/>
    <w:rsid w:val="002B2DA7"/>
    <w:rsid w:val="002B3E2A"/>
    <w:rsid w:val="002B4080"/>
    <w:rsid w:val="002B4466"/>
    <w:rsid w:val="002B5799"/>
    <w:rsid w:val="002B73FE"/>
    <w:rsid w:val="002C1A27"/>
    <w:rsid w:val="002C288A"/>
    <w:rsid w:val="002C2CCE"/>
    <w:rsid w:val="002C4C99"/>
    <w:rsid w:val="002C6CB6"/>
    <w:rsid w:val="002C798F"/>
    <w:rsid w:val="002D0665"/>
    <w:rsid w:val="002D0D43"/>
    <w:rsid w:val="002D2025"/>
    <w:rsid w:val="002D3300"/>
    <w:rsid w:val="002D350C"/>
    <w:rsid w:val="002D3C52"/>
    <w:rsid w:val="002D41F8"/>
    <w:rsid w:val="002D4EDB"/>
    <w:rsid w:val="002D528A"/>
    <w:rsid w:val="002D5CB4"/>
    <w:rsid w:val="002D660C"/>
    <w:rsid w:val="002D68EC"/>
    <w:rsid w:val="002D6D40"/>
    <w:rsid w:val="002E0EE8"/>
    <w:rsid w:val="002E4870"/>
    <w:rsid w:val="002E6929"/>
    <w:rsid w:val="002E7289"/>
    <w:rsid w:val="002E78A7"/>
    <w:rsid w:val="002F1357"/>
    <w:rsid w:val="002F24CB"/>
    <w:rsid w:val="002F3677"/>
    <w:rsid w:val="002F4861"/>
    <w:rsid w:val="002F4CCD"/>
    <w:rsid w:val="002F7AB2"/>
    <w:rsid w:val="00300F71"/>
    <w:rsid w:val="003011EF"/>
    <w:rsid w:val="003018F0"/>
    <w:rsid w:val="00302603"/>
    <w:rsid w:val="003043DB"/>
    <w:rsid w:val="00305723"/>
    <w:rsid w:val="00307492"/>
    <w:rsid w:val="003078CA"/>
    <w:rsid w:val="0031085B"/>
    <w:rsid w:val="00310F6E"/>
    <w:rsid w:val="00310FC4"/>
    <w:rsid w:val="00312609"/>
    <w:rsid w:val="00312E2B"/>
    <w:rsid w:val="0031387E"/>
    <w:rsid w:val="00314C7F"/>
    <w:rsid w:val="00314E45"/>
    <w:rsid w:val="0031507F"/>
    <w:rsid w:val="0031613F"/>
    <w:rsid w:val="003165B6"/>
    <w:rsid w:val="00316B0F"/>
    <w:rsid w:val="00316B5A"/>
    <w:rsid w:val="00320C44"/>
    <w:rsid w:val="00321235"/>
    <w:rsid w:val="00322709"/>
    <w:rsid w:val="00322D58"/>
    <w:rsid w:val="00323472"/>
    <w:rsid w:val="00325029"/>
    <w:rsid w:val="003253B2"/>
    <w:rsid w:val="00326620"/>
    <w:rsid w:val="00327065"/>
    <w:rsid w:val="0032711D"/>
    <w:rsid w:val="0032749E"/>
    <w:rsid w:val="0033187C"/>
    <w:rsid w:val="00331D7C"/>
    <w:rsid w:val="00331EDE"/>
    <w:rsid w:val="003322BC"/>
    <w:rsid w:val="0033439C"/>
    <w:rsid w:val="003358FF"/>
    <w:rsid w:val="00335B3F"/>
    <w:rsid w:val="003360AA"/>
    <w:rsid w:val="00337A1F"/>
    <w:rsid w:val="003401E2"/>
    <w:rsid w:val="00340CE0"/>
    <w:rsid w:val="00341CBB"/>
    <w:rsid w:val="00343844"/>
    <w:rsid w:val="003440A9"/>
    <w:rsid w:val="00344D74"/>
    <w:rsid w:val="00346C94"/>
    <w:rsid w:val="00350536"/>
    <w:rsid w:val="0035140A"/>
    <w:rsid w:val="00351A92"/>
    <w:rsid w:val="00351B35"/>
    <w:rsid w:val="0035228A"/>
    <w:rsid w:val="00352E9A"/>
    <w:rsid w:val="003532E5"/>
    <w:rsid w:val="003566D7"/>
    <w:rsid w:val="0035683D"/>
    <w:rsid w:val="00356ACC"/>
    <w:rsid w:val="00356DDA"/>
    <w:rsid w:val="00360637"/>
    <w:rsid w:val="00360DFA"/>
    <w:rsid w:val="0036253A"/>
    <w:rsid w:val="003630BD"/>
    <w:rsid w:val="003633BE"/>
    <w:rsid w:val="003648EB"/>
    <w:rsid w:val="00364AAC"/>
    <w:rsid w:val="00364F53"/>
    <w:rsid w:val="003652B9"/>
    <w:rsid w:val="003661F2"/>
    <w:rsid w:val="003702C9"/>
    <w:rsid w:val="0037191C"/>
    <w:rsid w:val="00374132"/>
    <w:rsid w:val="00374ED7"/>
    <w:rsid w:val="0037595C"/>
    <w:rsid w:val="003761A2"/>
    <w:rsid w:val="00377387"/>
    <w:rsid w:val="003810B2"/>
    <w:rsid w:val="00381F7A"/>
    <w:rsid w:val="0038606B"/>
    <w:rsid w:val="003866A6"/>
    <w:rsid w:val="003866D7"/>
    <w:rsid w:val="00387063"/>
    <w:rsid w:val="00387A73"/>
    <w:rsid w:val="003900C2"/>
    <w:rsid w:val="00390355"/>
    <w:rsid w:val="003907A0"/>
    <w:rsid w:val="0039172C"/>
    <w:rsid w:val="00392CB9"/>
    <w:rsid w:val="003933E6"/>
    <w:rsid w:val="00393C5D"/>
    <w:rsid w:val="003940B1"/>
    <w:rsid w:val="003941A0"/>
    <w:rsid w:val="00395A51"/>
    <w:rsid w:val="00396427"/>
    <w:rsid w:val="003965AE"/>
    <w:rsid w:val="003969F1"/>
    <w:rsid w:val="00396F4E"/>
    <w:rsid w:val="003A24AE"/>
    <w:rsid w:val="003A5754"/>
    <w:rsid w:val="003A5B09"/>
    <w:rsid w:val="003A5FB3"/>
    <w:rsid w:val="003A61CC"/>
    <w:rsid w:val="003B060B"/>
    <w:rsid w:val="003B0B83"/>
    <w:rsid w:val="003B17CE"/>
    <w:rsid w:val="003B1BC4"/>
    <w:rsid w:val="003B374C"/>
    <w:rsid w:val="003B5149"/>
    <w:rsid w:val="003B6260"/>
    <w:rsid w:val="003B62DF"/>
    <w:rsid w:val="003C2DD0"/>
    <w:rsid w:val="003C3B3F"/>
    <w:rsid w:val="003C3D1B"/>
    <w:rsid w:val="003C4A19"/>
    <w:rsid w:val="003C64D2"/>
    <w:rsid w:val="003C7908"/>
    <w:rsid w:val="003D15A6"/>
    <w:rsid w:val="003D1B22"/>
    <w:rsid w:val="003D38CD"/>
    <w:rsid w:val="003D57D6"/>
    <w:rsid w:val="003D5B2A"/>
    <w:rsid w:val="003D6FF8"/>
    <w:rsid w:val="003E01C9"/>
    <w:rsid w:val="003E3396"/>
    <w:rsid w:val="003E3891"/>
    <w:rsid w:val="003E5281"/>
    <w:rsid w:val="003E54DE"/>
    <w:rsid w:val="003E5707"/>
    <w:rsid w:val="003E5914"/>
    <w:rsid w:val="003E5A90"/>
    <w:rsid w:val="003E6FDB"/>
    <w:rsid w:val="003F0795"/>
    <w:rsid w:val="003F14DA"/>
    <w:rsid w:val="003F1C34"/>
    <w:rsid w:val="003F28C5"/>
    <w:rsid w:val="003F5569"/>
    <w:rsid w:val="003F6054"/>
    <w:rsid w:val="003F7DD2"/>
    <w:rsid w:val="004001C7"/>
    <w:rsid w:val="004028A9"/>
    <w:rsid w:val="00402D1D"/>
    <w:rsid w:val="00402E34"/>
    <w:rsid w:val="00403C9F"/>
    <w:rsid w:val="00404B6B"/>
    <w:rsid w:val="00405A5C"/>
    <w:rsid w:val="00405BFF"/>
    <w:rsid w:val="00406C52"/>
    <w:rsid w:val="004118F6"/>
    <w:rsid w:val="00411EF3"/>
    <w:rsid w:val="00411FB0"/>
    <w:rsid w:val="00412071"/>
    <w:rsid w:val="0041267C"/>
    <w:rsid w:val="00413E02"/>
    <w:rsid w:val="0041505A"/>
    <w:rsid w:val="004155F7"/>
    <w:rsid w:val="00415A6D"/>
    <w:rsid w:val="004163C2"/>
    <w:rsid w:val="0041696E"/>
    <w:rsid w:val="00417887"/>
    <w:rsid w:val="0042126C"/>
    <w:rsid w:val="004217E5"/>
    <w:rsid w:val="0042331C"/>
    <w:rsid w:val="004242CD"/>
    <w:rsid w:val="00425C92"/>
    <w:rsid w:val="00425E98"/>
    <w:rsid w:val="0042688A"/>
    <w:rsid w:val="0042693A"/>
    <w:rsid w:val="004276AD"/>
    <w:rsid w:val="0043121F"/>
    <w:rsid w:val="00431F2F"/>
    <w:rsid w:val="00432916"/>
    <w:rsid w:val="00433386"/>
    <w:rsid w:val="00433B6B"/>
    <w:rsid w:val="0043558B"/>
    <w:rsid w:val="004355E2"/>
    <w:rsid w:val="00436369"/>
    <w:rsid w:val="00436BB3"/>
    <w:rsid w:val="0044198D"/>
    <w:rsid w:val="00450B95"/>
    <w:rsid w:val="00451BDF"/>
    <w:rsid w:val="00452055"/>
    <w:rsid w:val="0045222D"/>
    <w:rsid w:val="00453C02"/>
    <w:rsid w:val="00453EB2"/>
    <w:rsid w:val="00454DCD"/>
    <w:rsid w:val="004552B7"/>
    <w:rsid w:val="00455452"/>
    <w:rsid w:val="00456951"/>
    <w:rsid w:val="00456D30"/>
    <w:rsid w:val="004614E1"/>
    <w:rsid w:val="00461802"/>
    <w:rsid w:val="00462243"/>
    <w:rsid w:val="004637BC"/>
    <w:rsid w:val="00465605"/>
    <w:rsid w:val="0046594F"/>
    <w:rsid w:val="00466E54"/>
    <w:rsid w:val="00470084"/>
    <w:rsid w:val="004712A2"/>
    <w:rsid w:val="00473CB3"/>
    <w:rsid w:val="00473D7E"/>
    <w:rsid w:val="00475C81"/>
    <w:rsid w:val="004777F9"/>
    <w:rsid w:val="00477FC2"/>
    <w:rsid w:val="00481184"/>
    <w:rsid w:val="00481258"/>
    <w:rsid w:val="00481377"/>
    <w:rsid w:val="00482C73"/>
    <w:rsid w:val="0048560B"/>
    <w:rsid w:val="0048597E"/>
    <w:rsid w:val="004917E4"/>
    <w:rsid w:val="00491869"/>
    <w:rsid w:val="00491B6E"/>
    <w:rsid w:val="00491DFE"/>
    <w:rsid w:val="00491F5C"/>
    <w:rsid w:val="00492C1E"/>
    <w:rsid w:val="00492FB4"/>
    <w:rsid w:val="00495942"/>
    <w:rsid w:val="004965DB"/>
    <w:rsid w:val="00496E5C"/>
    <w:rsid w:val="00496F36"/>
    <w:rsid w:val="00497758"/>
    <w:rsid w:val="004A02BF"/>
    <w:rsid w:val="004A042A"/>
    <w:rsid w:val="004A0BFD"/>
    <w:rsid w:val="004A3949"/>
    <w:rsid w:val="004A3BC2"/>
    <w:rsid w:val="004A4233"/>
    <w:rsid w:val="004A5939"/>
    <w:rsid w:val="004A67A6"/>
    <w:rsid w:val="004A79F4"/>
    <w:rsid w:val="004A7D3C"/>
    <w:rsid w:val="004B08E1"/>
    <w:rsid w:val="004B173D"/>
    <w:rsid w:val="004B184B"/>
    <w:rsid w:val="004B3F85"/>
    <w:rsid w:val="004B401A"/>
    <w:rsid w:val="004B48C9"/>
    <w:rsid w:val="004B5A3C"/>
    <w:rsid w:val="004B5D8E"/>
    <w:rsid w:val="004B6092"/>
    <w:rsid w:val="004B64A9"/>
    <w:rsid w:val="004B69CC"/>
    <w:rsid w:val="004B6FD8"/>
    <w:rsid w:val="004B75BE"/>
    <w:rsid w:val="004C027E"/>
    <w:rsid w:val="004C0A0C"/>
    <w:rsid w:val="004C1026"/>
    <w:rsid w:val="004C2346"/>
    <w:rsid w:val="004C2855"/>
    <w:rsid w:val="004C4285"/>
    <w:rsid w:val="004C4998"/>
    <w:rsid w:val="004C6A83"/>
    <w:rsid w:val="004C7028"/>
    <w:rsid w:val="004D2C89"/>
    <w:rsid w:val="004D3462"/>
    <w:rsid w:val="004D357D"/>
    <w:rsid w:val="004D4910"/>
    <w:rsid w:val="004D6173"/>
    <w:rsid w:val="004D75E3"/>
    <w:rsid w:val="004E09B2"/>
    <w:rsid w:val="004E0D81"/>
    <w:rsid w:val="004E1621"/>
    <w:rsid w:val="004E4736"/>
    <w:rsid w:val="004E52B6"/>
    <w:rsid w:val="004E5589"/>
    <w:rsid w:val="004E5FEF"/>
    <w:rsid w:val="004E7DCE"/>
    <w:rsid w:val="004F0123"/>
    <w:rsid w:val="004F3882"/>
    <w:rsid w:val="004F487B"/>
    <w:rsid w:val="004F5B9E"/>
    <w:rsid w:val="004F5F68"/>
    <w:rsid w:val="004F67A9"/>
    <w:rsid w:val="004F774A"/>
    <w:rsid w:val="005001A9"/>
    <w:rsid w:val="005013F0"/>
    <w:rsid w:val="00501FB5"/>
    <w:rsid w:val="00505D54"/>
    <w:rsid w:val="00507B1A"/>
    <w:rsid w:val="005102A0"/>
    <w:rsid w:val="00510E82"/>
    <w:rsid w:val="00513774"/>
    <w:rsid w:val="00513FA0"/>
    <w:rsid w:val="00514146"/>
    <w:rsid w:val="005208A1"/>
    <w:rsid w:val="00520AD2"/>
    <w:rsid w:val="00520D10"/>
    <w:rsid w:val="00520F9E"/>
    <w:rsid w:val="00520FDD"/>
    <w:rsid w:val="0052129C"/>
    <w:rsid w:val="00522DDC"/>
    <w:rsid w:val="00523C3F"/>
    <w:rsid w:val="005243F9"/>
    <w:rsid w:val="0052491A"/>
    <w:rsid w:val="00525C80"/>
    <w:rsid w:val="00525DE5"/>
    <w:rsid w:val="00526439"/>
    <w:rsid w:val="00526695"/>
    <w:rsid w:val="00526CE8"/>
    <w:rsid w:val="0052769B"/>
    <w:rsid w:val="005301DC"/>
    <w:rsid w:val="005324D1"/>
    <w:rsid w:val="005336BF"/>
    <w:rsid w:val="00533882"/>
    <w:rsid w:val="005340EC"/>
    <w:rsid w:val="00535594"/>
    <w:rsid w:val="00543ABC"/>
    <w:rsid w:val="00543D45"/>
    <w:rsid w:val="00544B11"/>
    <w:rsid w:val="005454D2"/>
    <w:rsid w:val="005474D0"/>
    <w:rsid w:val="00550606"/>
    <w:rsid w:val="005528B7"/>
    <w:rsid w:val="00552A24"/>
    <w:rsid w:val="00552F71"/>
    <w:rsid w:val="00555F5D"/>
    <w:rsid w:val="00560485"/>
    <w:rsid w:val="005627E5"/>
    <w:rsid w:val="00563E10"/>
    <w:rsid w:val="0056481D"/>
    <w:rsid w:val="0056531D"/>
    <w:rsid w:val="0056617D"/>
    <w:rsid w:val="0056654D"/>
    <w:rsid w:val="00566B2A"/>
    <w:rsid w:val="00567333"/>
    <w:rsid w:val="005678B0"/>
    <w:rsid w:val="00570F1B"/>
    <w:rsid w:val="00572615"/>
    <w:rsid w:val="005728A1"/>
    <w:rsid w:val="00573554"/>
    <w:rsid w:val="005739D1"/>
    <w:rsid w:val="00573A97"/>
    <w:rsid w:val="00575468"/>
    <w:rsid w:val="005845C9"/>
    <w:rsid w:val="0058662D"/>
    <w:rsid w:val="0059016B"/>
    <w:rsid w:val="0059036D"/>
    <w:rsid w:val="00590B73"/>
    <w:rsid w:val="00590F3E"/>
    <w:rsid w:val="00593B5C"/>
    <w:rsid w:val="00593DB2"/>
    <w:rsid w:val="005945E3"/>
    <w:rsid w:val="00595174"/>
    <w:rsid w:val="00595284"/>
    <w:rsid w:val="005954A4"/>
    <w:rsid w:val="0059558D"/>
    <w:rsid w:val="00596786"/>
    <w:rsid w:val="005A00B4"/>
    <w:rsid w:val="005A054B"/>
    <w:rsid w:val="005A2440"/>
    <w:rsid w:val="005A2CA8"/>
    <w:rsid w:val="005A44E2"/>
    <w:rsid w:val="005A4C69"/>
    <w:rsid w:val="005A6A87"/>
    <w:rsid w:val="005B176C"/>
    <w:rsid w:val="005B17B6"/>
    <w:rsid w:val="005B190D"/>
    <w:rsid w:val="005B2559"/>
    <w:rsid w:val="005B2D90"/>
    <w:rsid w:val="005B2DD1"/>
    <w:rsid w:val="005B3307"/>
    <w:rsid w:val="005B42B6"/>
    <w:rsid w:val="005B5356"/>
    <w:rsid w:val="005B64F2"/>
    <w:rsid w:val="005B6768"/>
    <w:rsid w:val="005B6C9B"/>
    <w:rsid w:val="005C0854"/>
    <w:rsid w:val="005C2775"/>
    <w:rsid w:val="005C285C"/>
    <w:rsid w:val="005C3BF6"/>
    <w:rsid w:val="005C401B"/>
    <w:rsid w:val="005C4DA4"/>
    <w:rsid w:val="005C6396"/>
    <w:rsid w:val="005C690C"/>
    <w:rsid w:val="005C7869"/>
    <w:rsid w:val="005D02D9"/>
    <w:rsid w:val="005D0AB3"/>
    <w:rsid w:val="005D0D4D"/>
    <w:rsid w:val="005D0FCA"/>
    <w:rsid w:val="005D218A"/>
    <w:rsid w:val="005D3D03"/>
    <w:rsid w:val="005D5FAF"/>
    <w:rsid w:val="005D77C9"/>
    <w:rsid w:val="005D794F"/>
    <w:rsid w:val="005D7CFD"/>
    <w:rsid w:val="005E00CA"/>
    <w:rsid w:val="005E057B"/>
    <w:rsid w:val="005E0C8E"/>
    <w:rsid w:val="005E1596"/>
    <w:rsid w:val="005E2F17"/>
    <w:rsid w:val="005E4125"/>
    <w:rsid w:val="005E440E"/>
    <w:rsid w:val="005E6792"/>
    <w:rsid w:val="005E7110"/>
    <w:rsid w:val="005E784D"/>
    <w:rsid w:val="005E789C"/>
    <w:rsid w:val="005E7FB1"/>
    <w:rsid w:val="005F0936"/>
    <w:rsid w:val="005F0ADA"/>
    <w:rsid w:val="005F1904"/>
    <w:rsid w:val="005F26EE"/>
    <w:rsid w:val="005F35E7"/>
    <w:rsid w:val="005F5945"/>
    <w:rsid w:val="005F7B5A"/>
    <w:rsid w:val="0060049F"/>
    <w:rsid w:val="00600E8F"/>
    <w:rsid w:val="00600F35"/>
    <w:rsid w:val="0060215C"/>
    <w:rsid w:val="00602F3B"/>
    <w:rsid w:val="0060387C"/>
    <w:rsid w:val="0060482A"/>
    <w:rsid w:val="00604CBA"/>
    <w:rsid w:val="00605F9F"/>
    <w:rsid w:val="006062FE"/>
    <w:rsid w:val="00606BDE"/>
    <w:rsid w:val="00606C36"/>
    <w:rsid w:val="00606CDD"/>
    <w:rsid w:val="006128AA"/>
    <w:rsid w:val="00614B0C"/>
    <w:rsid w:val="00614C36"/>
    <w:rsid w:val="00615544"/>
    <w:rsid w:val="006157B8"/>
    <w:rsid w:val="00616DDC"/>
    <w:rsid w:val="00617E91"/>
    <w:rsid w:val="00622316"/>
    <w:rsid w:val="00622CD0"/>
    <w:rsid w:val="0062302F"/>
    <w:rsid w:val="0063108B"/>
    <w:rsid w:val="00633304"/>
    <w:rsid w:val="00633A74"/>
    <w:rsid w:val="00633BA2"/>
    <w:rsid w:val="00635042"/>
    <w:rsid w:val="00635F2B"/>
    <w:rsid w:val="00636316"/>
    <w:rsid w:val="0063778F"/>
    <w:rsid w:val="00637E4C"/>
    <w:rsid w:val="00640709"/>
    <w:rsid w:val="00641F74"/>
    <w:rsid w:val="00644655"/>
    <w:rsid w:val="00644E46"/>
    <w:rsid w:val="00645E45"/>
    <w:rsid w:val="00645E50"/>
    <w:rsid w:val="006464AB"/>
    <w:rsid w:val="00646E7B"/>
    <w:rsid w:val="00650986"/>
    <w:rsid w:val="00651A8F"/>
    <w:rsid w:val="00652563"/>
    <w:rsid w:val="006536C1"/>
    <w:rsid w:val="00654F09"/>
    <w:rsid w:val="00656128"/>
    <w:rsid w:val="00657205"/>
    <w:rsid w:val="006578DA"/>
    <w:rsid w:val="00660D85"/>
    <w:rsid w:val="0066116D"/>
    <w:rsid w:val="006618C2"/>
    <w:rsid w:val="00662304"/>
    <w:rsid w:val="006632ED"/>
    <w:rsid w:val="00663736"/>
    <w:rsid w:val="00664B0F"/>
    <w:rsid w:val="00664DAC"/>
    <w:rsid w:val="00665314"/>
    <w:rsid w:val="006656F4"/>
    <w:rsid w:val="00666022"/>
    <w:rsid w:val="00667121"/>
    <w:rsid w:val="00667F73"/>
    <w:rsid w:val="00671A42"/>
    <w:rsid w:val="006738D9"/>
    <w:rsid w:val="00673CB6"/>
    <w:rsid w:val="00673EAE"/>
    <w:rsid w:val="006743ED"/>
    <w:rsid w:val="00676430"/>
    <w:rsid w:val="00676FCF"/>
    <w:rsid w:val="00677254"/>
    <w:rsid w:val="00677806"/>
    <w:rsid w:val="00677F8B"/>
    <w:rsid w:val="00680643"/>
    <w:rsid w:val="00680DBF"/>
    <w:rsid w:val="00680E0B"/>
    <w:rsid w:val="00681E02"/>
    <w:rsid w:val="00682475"/>
    <w:rsid w:val="00683A79"/>
    <w:rsid w:val="00684A3E"/>
    <w:rsid w:val="00684E4D"/>
    <w:rsid w:val="00685533"/>
    <w:rsid w:val="00685DF9"/>
    <w:rsid w:val="00686353"/>
    <w:rsid w:val="006863D2"/>
    <w:rsid w:val="00686972"/>
    <w:rsid w:val="006926D7"/>
    <w:rsid w:val="00693362"/>
    <w:rsid w:val="006937C6"/>
    <w:rsid w:val="00693879"/>
    <w:rsid w:val="00693F1D"/>
    <w:rsid w:val="00694256"/>
    <w:rsid w:val="006969A1"/>
    <w:rsid w:val="006971A3"/>
    <w:rsid w:val="00697576"/>
    <w:rsid w:val="006979B3"/>
    <w:rsid w:val="00697E8E"/>
    <w:rsid w:val="006A04F7"/>
    <w:rsid w:val="006A0D2F"/>
    <w:rsid w:val="006A1D1B"/>
    <w:rsid w:val="006A3DC3"/>
    <w:rsid w:val="006A4BFD"/>
    <w:rsid w:val="006A5E84"/>
    <w:rsid w:val="006A6E52"/>
    <w:rsid w:val="006A7913"/>
    <w:rsid w:val="006B093B"/>
    <w:rsid w:val="006B0AA0"/>
    <w:rsid w:val="006B0D58"/>
    <w:rsid w:val="006B1066"/>
    <w:rsid w:val="006B1D42"/>
    <w:rsid w:val="006B243C"/>
    <w:rsid w:val="006B3506"/>
    <w:rsid w:val="006B3753"/>
    <w:rsid w:val="006B450C"/>
    <w:rsid w:val="006B50DF"/>
    <w:rsid w:val="006B567B"/>
    <w:rsid w:val="006C066E"/>
    <w:rsid w:val="006C07AD"/>
    <w:rsid w:val="006C0A37"/>
    <w:rsid w:val="006C0A59"/>
    <w:rsid w:val="006C151D"/>
    <w:rsid w:val="006C1558"/>
    <w:rsid w:val="006C2285"/>
    <w:rsid w:val="006C4199"/>
    <w:rsid w:val="006C4368"/>
    <w:rsid w:val="006C4E52"/>
    <w:rsid w:val="006C4EDA"/>
    <w:rsid w:val="006C6164"/>
    <w:rsid w:val="006C69D0"/>
    <w:rsid w:val="006C7AB7"/>
    <w:rsid w:val="006D11E0"/>
    <w:rsid w:val="006D1CC9"/>
    <w:rsid w:val="006D2C89"/>
    <w:rsid w:val="006D302B"/>
    <w:rsid w:val="006D34B2"/>
    <w:rsid w:val="006D3B85"/>
    <w:rsid w:val="006D3C16"/>
    <w:rsid w:val="006D4584"/>
    <w:rsid w:val="006D49E2"/>
    <w:rsid w:val="006D4D9C"/>
    <w:rsid w:val="006D5040"/>
    <w:rsid w:val="006D5C4C"/>
    <w:rsid w:val="006D5F96"/>
    <w:rsid w:val="006D7FF3"/>
    <w:rsid w:val="006E1707"/>
    <w:rsid w:val="006E1F71"/>
    <w:rsid w:val="006E2007"/>
    <w:rsid w:val="006E45CE"/>
    <w:rsid w:val="006E5093"/>
    <w:rsid w:val="006E5308"/>
    <w:rsid w:val="006E7470"/>
    <w:rsid w:val="006E7580"/>
    <w:rsid w:val="006F039A"/>
    <w:rsid w:val="006F09E4"/>
    <w:rsid w:val="006F12D1"/>
    <w:rsid w:val="006F260C"/>
    <w:rsid w:val="006F2617"/>
    <w:rsid w:val="006F5C8C"/>
    <w:rsid w:val="006F622F"/>
    <w:rsid w:val="007019A1"/>
    <w:rsid w:val="0070514C"/>
    <w:rsid w:val="00705161"/>
    <w:rsid w:val="00705DC0"/>
    <w:rsid w:val="0070678C"/>
    <w:rsid w:val="007100E5"/>
    <w:rsid w:val="00711203"/>
    <w:rsid w:val="0071229A"/>
    <w:rsid w:val="0071343E"/>
    <w:rsid w:val="00714F63"/>
    <w:rsid w:val="007155B9"/>
    <w:rsid w:val="0071561E"/>
    <w:rsid w:val="00715B25"/>
    <w:rsid w:val="00715D41"/>
    <w:rsid w:val="00717642"/>
    <w:rsid w:val="00721F0C"/>
    <w:rsid w:val="0072392F"/>
    <w:rsid w:val="007247A2"/>
    <w:rsid w:val="00724B80"/>
    <w:rsid w:val="00724F1E"/>
    <w:rsid w:val="00725F72"/>
    <w:rsid w:val="00726537"/>
    <w:rsid w:val="007271D0"/>
    <w:rsid w:val="0072769B"/>
    <w:rsid w:val="0072774C"/>
    <w:rsid w:val="0073008B"/>
    <w:rsid w:val="00730F3F"/>
    <w:rsid w:val="0073116A"/>
    <w:rsid w:val="007339BC"/>
    <w:rsid w:val="00733B81"/>
    <w:rsid w:val="00736DCA"/>
    <w:rsid w:val="007401BE"/>
    <w:rsid w:val="007403E0"/>
    <w:rsid w:val="00740CE7"/>
    <w:rsid w:val="00741031"/>
    <w:rsid w:val="00742CA0"/>
    <w:rsid w:val="007430A3"/>
    <w:rsid w:val="007437B8"/>
    <w:rsid w:val="00743D4B"/>
    <w:rsid w:val="00744257"/>
    <w:rsid w:val="00745EC4"/>
    <w:rsid w:val="00746735"/>
    <w:rsid w:val="007470C1"/>
    <w:rsid w:val="0075430D"/>
    <w:rsid w:val="0075510B"/>
    <w:rsid w:val="007564B0"/>
    <w:rsid w:val="00756605"/>
    <w:rsid w:val="0075683E"/>
    <w:rsid w:val="0075762E"/>
    <w:rsid w:val="007579AD"/>
    <w:rsid w:val="00761DD5"/>
    <w:rsid w:val="00762D8B"/>
    <w:rsid w:val="00763257"/>
    <w:rsid w:val="00763A9F"/>
    <w:rsid w:val="00764AE2"/>
    <w:rsid w:val="007662E3"/>
    <w:rsid w:val="00766D98"/>
    <w:rsid w:val="00766EB8"/>
    <w:rsid w:val="007678B4"/>
    <w:rsid w:val="00767F3D"/>
    <w:rsid w:val="00771493"/>
    <w:rsid w:val="0077190C"/>
    <w:rsid w:val="00772C58"/>
    <w:rsid w:val="00772C92"/>
    <w:rsid w:val="0077334D"/>
    <w:rsid w:val="007750AE"/>
    <w:rsid w:val="00777E0F"/>
    <w:rsid w:val="00780C7A"/>
    <w:rsid w:val="0078134E"/>
    <w:rsid w:val="00781707"/>
    <w:rsid w:val="0078186C"/>
    <w:rsid w:val="00781ED5"/>
    <w:rsid w:val="00783D0C"/>
    <w:rsid w:val="00784DCA"/>
    <w:rsid w:val="0078600B"/>
    <w:rsid w:val="00787E94"/>
    <w:rsid w:val="00790DAF"/>
    <w:rsid w:val="0079233A"/>
    <w:rsid w:val="0079505F"/>
    <w:rsid w:val="00796096"/>
    <w:rsid w:val="00796786"/>
    <w:rsid w:val="007974B4"/>
    <w:rsid w:val="007A044B"/>
    <w:rsid w:val="007A0581"/>
    <w:rsid w:val="007A1D7F"/>
    <w:rsid w:val="007A25C6"/>
    <w:rsid w:val="007A2DFB"/>
    <w:rsid w:val="007A585C"/>
    <w:rsid w:val="007A5EA1"/>
    <w:rsid w:val="007A6E7A"/>
    <w:rsid w:val="007A79F4"/>
    <w:rsid w:val="007B0DDB"/>
    <w:rsid w:val="007B0E9D"/>
    <w:rsid w:val="007B1406"/>
    <w:rsid w:val="007B6956"/>
    <w:rsid w:val="007C17B9"/>
    <w:rsid w:val="007C193E"/>
    <w:rsid w:val="007C24D9"/>
    <w:rsid w:val="007C2C39"/>
    <w:rsid w:val="007C4351"/>
    <w:rsid w:val="007C4915"/>
    <w:rsid w:val="007C5EBD"/>
    <w:rsid w:val="007C733D"/>
    <w:rsid w:val="007D0451"/>
    <w:rsid w:val="007D160F"/>
    <w:rsid w:val="007D29D7"/>
    <w:rsid w:val="007D5247"/>
    <w:rsid w:val="007D5EAA"/>
    <w:rsid w:val="007D734D"/>
    <w:rsid w:val="007E0762"/>
    <w:rsid w:val="007E10CF"/>
    <w:rsid w:val="007E13FE"/>
    <w:rsid w:val="007E16C5"/>
    <w:rsid w:val="007E2670"/>
    <w:rsid w:val="007E3941"/>
    <w:rsid w:val="007E5F22"/>
    <w:rsid w:val="007E70E7"/>
    <w:rsid w:val="007E71FE"/>
    <w:rsid w:val="007F04D1"/>
    <w:rsid w:val="007F154E"/>
    <w:rsid w:val="007F1BF9"/>
    <w:rsid w:val="007F1D68"/>
    <w:rsid w:val="007F3481"/>
    <w:rsid w:val="007F768E"/>
    <w:rsid w:val="0080090C"/>
    <w:rsid w:val="00800A07"/>
    <w:rsid w:val="00800EBE"/>
    <w:rsid w:val="0080222D"/>
    <w:rsid w:val="00803E9F"/>
    <w:rsid w:val="00804726"/>
    <w:rsid w:val="0080565F"/>
    <w:rsid w:val="008063C5"/>
    <w:rsid w:val="00806583"/>
    <w:rsid w:val="008070F6"/>
    <w:rsid w:val="00807BAD"/>
    <w:rsid w:val="00807D90"/>
    <w:rsid w:val="00812E4E"/>
    <w:rsid w:val="00812F19"/>
    <w:rsid w:val="008132E3"/>
    <w:rsid w:val="00813C2C"/>
    <w:rsid w:val="00814899"/>
    <w:rsid w:val="00817A39"/>
    <w:rsid w:val="00820E1F"/>
    <w:rsid w:val="00824415"/>
    <w:rsid w:val="00826BAD"/>
    <w:rsid w:val="0082750A"/>
    <w:rsid w:val="0083049C"/>
    <w:rsid w:val="00831865"/>
    <w:rsid w:val="00832BA2"/>
    <w:rsid w:val="00833593"/>
    <w:rsid w:val="00833AC8"/>
    <w:rsid w:val="00833FCF"/>
    <w:rsid w:val="0083501B"/>
    <w:rsid w:val="00835F7A"/>
    <w:rsid w:val="00836003"/>
    <w:rsid w:val="0083609B"/>
    <w:rsid w:val="00837CB0"/>
    <w:rsid w:val="00837E2D"/>
    <w:rsid w:val="008400BF"/>
    <w:rsid w:val="008409B3"/>
    <w:rsid w:val="00841FF5"/>
    <w:rsid w:val="008437C3"/>
    <w:rsid w:val="00843F98"/>
    <w:rsid w:val="00844188"/>
    <w:rsid w:val="00844D51"/>
    <w:rsid w:val="008454F7"/>
    <w:rsid w:val="00845E47"/>
    <w:rsid w:val="00846431"/>
    <w:rsid w:val="00847615"/>
    <w:rsid w:val="0085057D"/>
    <w:rsid w:val="00853C39"/>
    <w:rsid w:val="008550C8"/>
    <w:rsid w:val="008551D0"/>
    <w:rsid w:val="00856707"/>
    <w:rsid w:val="0085706E"/>
    <w:rsid w:val="00857AB8"/>
    <w:rsid w:val="00857EB6"/>
    <w:rsid w:val="008623D1"/>
    <w:rsid w:val="00864C34"/>
    <w:rsid w:val="00865C90"/>
    <w:rsid w:val="00866064"/>
    <w:rsid w:val="00866200"/>
    <w:rsid w:val="00866F62"/>
    <w:rsid w:val="0087057D"/>
    <w:rsid w:val="0087077C"/>
    <w:rsid w:val="008711F1"/>
    <w:rsid w:val="00871900"/>
    <w:rsid w:val="0087226B"/>
    <w:rsid w:val="00872341"/>
    <w:rsid w:val="008728BF"/>
    <w:rsid w:val="00872B06"/>
    <w:rsid w:val="00874062"/>
    <w:rsid w:val="008742E0"/>
    <w:rsid w:val="008747B1"/>
    <w:rsid w:val="0087481D"/>
    <w:rsid w:val="00875182"/>
    <w:rsid w:val="0087654B"/>
    <w:rsid w:val="008808F5"/>
    <w:rsid w:val="00880BAE"/>
    <w:rsid w:val="00880F8C"/>
    <w:rsid w:val="008820F4"/>
    <w:rsid w:val="008849DD"/>
    <w:rsid w:val="00884D2F"/>
    <w:rsid w:val="008855E9"/>
    <w:rsid w:val="0088792D"/>
    <w:rsid w:val="00887A22"/>
    <w:rsid w:val="0089107A"/>
    <w:rsid w:val="00892540"/>
    <w:rsid w:val="00894B3F"/>
    <w:rsid w:val="00895A8F"/>
    <w:rsid w:val="0089615E"/>
    <w:rsid w:val="00896CC9"/>
    <w:rsid w:val="00896FC0"/>
    <w:rsid w:val="0089723A"/>
    <w:rsid w:val="008A50CE"/>
    <w:rsid w:val="008A76F7"/>
    <w:rsid w:val="008A7B52"/>
    <w:rsid w:val="008B0B26"/>
    <w:rsid w:val="008B22E1"/>
    <w:rsid w:val="008B26B4"/>
    <w:rsid w:val="008B433F"/>
    <w:rsid w:val="008B49E0"/>
    <w:rsid w:val="008B4E36"/>
    <w:rsid w:val="008B5E95"/>
    <w:rsid w:val="008B6190"/>
    <w:rsid w:val="008B72DC"/>
    <w:rsid w:val="008B74D2"/>
    <w:rsid w:val="008B7E36"/>
    <w:rsid w:val="008C17A3"/>
    <w:rsid w:val="008C187D"/>
    <w:rsid w:val="008C2332"/>
    <w:rsid w:val="008C54FB"/>
    <w:rsid w:val="008C6A3D"/>
    <w:rsid w:val="008D0FBA"/>
    <w:rsid w:val="008D11BF"/>
    <w:rsid w:val="008D132A"/>
    <w:rsid w:val="008D1789"/>
    <w:rsid w:val="008D19EE"/>
    <w:rsid w:val="008D24CD"/>
    <w:rsid w:val="008D40AB"/>
    <w:rsid w:val="008D5BC1"/>
    <w:rsid w:val="008D6A59"/>
    <w:rsid w:val="008E08B2"/>
    <w:rsid w:val="008E1640"/>
    <w:rsid w:val="008E1821"/>
    <w:rsid w:val="008E1D3B"/>
    <w:rsid w:val="008E1D6C"/>
    <w:rsid w:val="008E1F1C"/>
    <w:rsid w:val="008E1FB7"/>
    <w:rsid w:val="008E4747"/>
    <w:rsid w:val="008E5E25"/>
    <w:rsid w:val="008E61D1"/>
    <w:rsid w:val="008E7333"/>
    <w:rsid w:val="008F1471"/>
    <w:rsid w:val="008F1C1B"/>
    <w:rsid w:val="008F3755"/>
    <w:rsid w:val="008F4035"/>
    <w:rsid w:val="008F4224"/>
    <w:rsid w:val="008F45DB"/>
    <w:rsid w:val="008F482E"/>
    <w:rsid w:val="008F5082"/>
    <w:rsid w:val="008F65EF"/>
    <w:rsid w:val="00900555"/>
    <w:rsid w:val="0090152E"/>
    <w:rsid w:val="009016D2"/>
    <w:rsid w:val="00901E86"/>
    <w:rsid w:val="009030F1"/>
    <w:rsid w:val="009033FA"/>
    <w:rsid w:val="00904219"/>
    <w:rsid w:val="0090433F"/>
    <w:rsid w:val="00907E7D"/>
    <w:rsid w:val="0091186F"/>
    <w:rsid w:val="00911875"/>
    <w:rsid w:val="00911932"/>
    <w:rsid w:val="009129FD"/>
    <w:rsid w:val="00913E8D"/>
    <w:rsid w:val="00915710"/>
    <w:rsid w:val="00915C60"/>
    <w:rsid w:val="0091664D"/>
    <w:rsid w:val="00916A66"/>
    <w:rsid w:val="00917967"/>
    <w:rsid w:val="00921093"/>
    <w:rsid w:val="00921624"/>
    <w:rsid w:val="009217EA"/>
    <w:rsid w:val="00921BCC"/>
    <w:rsid w:val="00921FFF"/>
    <w:rsid w:val="00924005"/>
    <w:rsid w:val="00924205"/>
    <w:rsid w:val="0093079B"/>
    <w:rsid w:val="00931C1D"/>
    <w:rsid w:val="0093265F"/>
    <w:rsid w:val="009329A7"/>
    <w:rsid w:val="00933C1A"/>
    <w:rsid w:val="00937CBC"/>
    <w:rsid w:val="00940F68"/>
    <w:rsid w:val="00941D4B"/>
    <w:rsid w:val="00941F7F"/>
    <w:rsid w:val="00942196"/>
    <w:rsid w:val="00942AE9"/>
    <w:rsid w:val="00943906"/>
    <w:rsid w:val="0094558C"/>
    <w:rsid w:val="00945970"/>
    <w:rsid w:val="00945EDB"/>
    <w:rsid w:val="009462E7"/>
    <w:rsid w:val="00946CFF"/>
    <w:rsid w:val="00951A30"/>
    <w:rsid w:val="00953A96"/>
    <w:rsid w:val="00954EE7"/>
    <w:rsid w:val="00955544"/>
    <w:rsid w:val="00956091"/>
    <w:rsid w:val="009566E8"/>
    <w:rsid w:val="00957EFC"/>
    <w:rsid w:val="00961889"/>
    <w:rsid w:val="00961F14"/>
    <w:rsid w:val="0096267F"/>
    <w:rsid w:val="00963F36"/>
    <w:rsid w:val="00966065"/>
    <w:rsid w:val="0096683A"/>
    <w:rsid w:val="009678F0"/>
    <w:rsid w:val="00970850"/>
    <w:rsid w:val="009709CE"/>
    <w:rsid w:val="009712FE"/>
    <w:rsid w:val="00972B76"/>
    <w:rsid w:val="00973D37"/>
    <w:rsid w:val="009745E9"/>
    <w:rsid w:val="0097468C"/>
    <w:rsid w:val="00974A9C"/>
    <w:rsid w:val="00974FD2"/>
    <w:rsid w:val="00975331"/>
    <w:rsid w:val="00976B2E"/>
    <w:rsid w:val="00980D2B"/>
    <w:rsid w:val="0098112D"/>
    <w:rsid w:val="009816F0"/>
    <w:rsid w:val="00981ED6"/>
    <w:rsid w:val="00982714"/>
    <w:rsid w:val="00982D7A"/>
    <w:rsid w:val="0098416E"/>
    <w:rsid w:val="009849AD"/>
    <w:rsid w:val="009866DE"/>
    <w:rsid w:val="00986F14"/>
    <w:rsid w:val="0098716F"/>
    <w:rsid w:val="00987BE1"/>
    <w:rsid w:val="00990601"/>
    <w:rsid w:val="00990EE5"/>
    <w:rsid w:val="0099195C"/>
    <w:rsid w:val="00995785"/>
    <w:rsid w:val="00996908"/>
    <w:rsid w:val="009976F7"/>
    <w:rsid w:val="009A132E"/>
    <w:rsid w:val="009A1794"/>
    <w:rsid w:val="009A1D72"/>
    <w:rsid w:val="009A2639"/>
    <w:rsid w:val="009A284E"/>
    <w:rsid w:val="009A3D76"/>
    <w:rsid w:val="009A441C"/>
    <w:rsid w:val="009A45FC"/>
    <w:rsid w:val="009A5670"/>
    <w:rsid w:val="009A73F3"/>
    <w:rsid w:val="009B09D5"/>
    <w:rsid w:val="009B1463"/>
    <w:rsid w:val="009B177B"/>
    <w:rsid w:val="009B1B47"/>
    <w:rsid w:val="009B1E02"/>
    <w:rsid w:val="009B1FA8"/>
    <w:rsid w:val="009B3B13"/>
    <w:rsid w:val="009B3CF6"/>
    <w:rsid w:val="009B42EE"/>
    <w:rsid w:val="009B486B"/>
    <w:rsid w:val="009B547F"/>
    <w:rsid w:val="009B69DA"/>
    <w:rsid w:val="009B7E24"/>
    <w:rsid w:val="009B7F21"/>
    <w:rsid w:val="009C0074"/>
    <w:rsid w:val="009C1252"/>
    <w:rsid w:val="009C16DE"/>
    <w:rsid w:val="009C58B9"/>
    <w:rsid w:val="009C6C8C"/>
    <w:rsid w:val="009D048D"/>
    <w:rsid w:val="009D0961"/>
    <w:rsid w:val="009D0C24"/>
    <w:rsid w:val="009D16FB"/>
    <w:rsid w:val="009D2645"/>
    <w:rsid w:val="009D2FB3"/>
    <w:rsid w:val="009D3737"/>
    <w:rsid w:val="009D3890"/>
    <w:rsid w:val="009D5409"/>
    <w:rsid w:val="009D6749"/>
    <w:rsid w:val="009D6E5E"/>
    <w:rsid w:val="009D7706"/>
    <w:rsid w:val="009E067B"/>
    <w:rsid w:val="009E0903"/>
    <w:rsid w:val="009E2840"/>
    <w:rsid w:val="009E3231"/>
    <w:rsid w:val="009E3C12"/>
    <w:rsid w:val="009E3D01"/>
    <w:rsid w:val="009E41D9"/>
    <w:rsid w:val="009E6424"/>
    <w:rsid w:val="009E7DF9"/>
    <w:rsid w:val="009F0ED4"/>
    <w:rsid w:val="009F1B6F"/>
    <w:rsid w:val="009F202C"/>
    <w:rsid w:val="009F20FA"/>
    <w:rsid w:val="009F2B3C"/>
    <w:rsid w:val="009F420A"/>
    <w:rsid w:val="009F4515"/>
    <w:rsid w:val="009F472A"/>
    <w:rsid w:val="009F613D"/>
    <w:rsid w:val="009F616E"/>
    <w:rsid w:val="009F7657"/>
    <w:rsid w:val="00A0058A"/>
    <w:rsid w:val="00A01088"/>
    <w:rsid w:val="00A02022"/>
    <w:rsid w:val="00A023FD"/>
    <w:rsid w:val="00A0268C"/>
    <w:rsid w:val="00A03E9D"/>
    <w:rsid w:val="00A04478"/>
    <w:rsid w:val="00A045D4"/>
    <w:rsid w:val="00A05595"/>
    <w:rsid w:val="00A07320"/>
    <w:rsid w:val="00A07C38"/>
    <w:rsid w:val="00A07C6D"/>
    <w:rsid w:val="00A10F3D"/>
    <w:rsid w:val="00A110D7"/>
    <w:rsid w:val="00A12C31"/>
    <w:rsid w:val="00A13FAD"/>
    <w:rsid w:val="00A149AE"/>
    <w:rsid w:val="00A14B12"/>
    <w:rsid w:val="00A15E39"/>
    <w:rsid w:val="00A179F6"/>
    <w:rsid w:val="00A210A4"/>
    <w:rsid w:val="00A24AE0"/>
    <w:rsid w:val="00A2566B"/>
    <w:rsid w:val="00A2571B"/>
    <w:rsid w:val="00A25D9F"/>
    <w:rsid w:val="00A26055"/>
    <w:rsid w:val="00A27C9E"/>
    <w:rsid w:val="00A30F7C"/>
    <w:rsid w:val="00A3113A"/>
    <w:rsid w:val="00A315AA"/>
    <w:rsid w:val="00A31696"/>
    <w:rsid w:val="00A32218"/>
    <w:rsid w:val="00A3318C"/>
    <w:rsid w:val="00A33193"/>
    <w:rsid w:val="00A332DC"/>
    <w:rsid w:val="00A33DDC"/>
    <w:rsid w:val="00A35CC9"/>
    <w:rsid w:val="00A36C58"/>
    <w:rsid w:val="00A3714D"/>
    <w:rsid w:val="00A4010C"/>
    <w:rsid w:val="00A40537"/>
    <w:rsid w:val="00A42CEF"/>
    <w:rsid w:val="00A44CB8"/>
    <w:rsid w:val="00A452C5"/>
    <w:rsid w:val="00A46FE8"/>
    <w:rsid w:val="00A47FF8"/>
    <w:rsid w:val="00A5018D"/>
    <w:rsid w:val="00A5163F"/>
    <w:rsid w:val="00A5210A"/>
    <w:rsid w:val="00A52BC0"/>
    <w:rsid w:val="00A534E2"/>
    <w:rsid w:val="00A534E3"/>
    <w:rsid w:val="00A5423D"/>
    <w:rsid w:val="00A54B39"/>
    <w:rsid w:val="00A54C37"/>
    <w:rsid w:val="00A55A59"/>
    <w:rsid w:val="00A56209"/>
    <w:rsid w:val="00A56B89"/>
    <w:rsid w:val="00A57065"/>
    <w:rsid w:val="00A57F2C"/>
    <w:rsid w:val="00A60FDD"/>
    <w:rsid w:val="00A61D0A"/>
    <w:rsid w:val="00A627F5"/>
    <w:rsid w:val="00A6536D"/>
    <w:rsid w:val="00A65846"/>
    <w:rsid w:val="00A6600C"/>
    <w:rsid w:val="00A665F2"/>
    <w:rsid w:val="00A67236"/>
    <w:rsid w:val="00A719F5"/>
    <w:rsid w:val="00A71B6A"/>
    <w:rsid w:val="00A72319"/>
    <w:rsid w:val="00A73FC9"/>
    <w:rsid w:val="00A74422"/>
    <w:rsid w:val="00A77E7E"/>
    <w:rsid w:val="00A80222"/>
    <w:rsid w:val="00A81937"/>
    <w:rsid w:val="00A81B05"/>
    <w:rsid w:val="00A8589A"/>
    <w:rsid w:val="00A8742B"/>
    <w:rsid w:val="00A8754B"/>
    <w:rsid w:val="00A900B5"/>
    <w:rsid w:val="00A90336"/>
    <w:rsid w:val="00A907E0"/>
    <w:rsid w:val="00A91299"/>
    <w:rsid w:val="00A912C5"/>
    <w:rsid w:val="00A91CB6"/>
    <w:rsid w:val="00A91D86"/>
    <w:rsid w:val="00A91FD5"/>
    <w:rsid w:val="00A93BBD"/>
    <w:rsid w:val="00A93F1A"/>
    <w:rsid w:val="00A94654"/>
    <w:rsid w:val="00A961D0"/>
    <w:rsid w:val="00A97345"/>
    <w:rsid w:val="00AA008A"/>
    <w:rsid w:val="00AA050C"/>
    <w:rsid w:val="00AA22BE"/>
    <w:rsid w:val="00AA2CF9"/>
    <w:rsid w:val="00AA304F"/>
    <w:rsid w:val="00AA4CA8"/>
    <w:rsid w:val="00AA551E"/>
    <w:rsid w:val="00AB09CA"/>
    <w:rsid w:val="00AB201D"/>
    <w:rsid w:val="00AB266F"/>
    <w:rsid w:val="00AB2EDC"/>
    <w:rsid w:val="00AB36C8"/>
    <w:rsid w:val="00AB374B"/>
    <w:rsid w:val="00AB3BA0"/>
    <w:rsid w:val="00AB5669"/>
    <w:rsid w:val="00AB604C"/>
    <w:rsid w:val="00AB6C63"/>
    <w:rsid w:val="00AB7088"/>
    <w:rsid w:val="00AC08BF"/>
    <w:rsid w:val="00AC1095"/>
    <w:rsid w:val="00AC2339"/>
    <w:rsid w:val="00AC2B72"/>
    <w:rsid w:val="00AC4E10"/>
    <w:rsid w:val="00AC6E64"/>
    <w:rsid w:val="00AC7127"/>
    <w:rsid w:val="00AD04E8"/>
    <w:rsid w:val="00AD0E35"/>
    <w:rsid w:val="00AD53AB"/>
    <w:rsid w:val="00AD7B0C"/>
    <w:rsid w:val="00AD7B37"/>
    <w:rsid w:val="00AE00E9"/>
    <w:rsid w:val="00AE0EE6"/>
    <w:rsid w:val="00AE0F73"/>
    <w:rsid w:val="00AE16EB"/>
    <w:rsid w:val="00AE2D1E"/>
    <w:rsid w:val="00AE3724"/>
    <w:rsid w:val="00AE3FAB"/>
    <w:rsid w:val="00AE6873"/>
    <w:rsid w:val="00AF2DBF"/>
    <w:rsid w:val="00AF44E7"/>
    <w:rsid w:val="00AF4A56"/>
    <w:rsid w:val="00AF4CB0"/>
    <w:rsid w:val="00AF7CBE"/>
    <w:rsid w:val="00AF7EE8"/>
    <w:rsid w:val="00B001EF"/>
    <w:rsid w:val="00B0051C"/>
    <w:rsid w:val="00B00892"/>
    <w:rsid w:val="00B036E3"/>
    <w:rsid w:val="00B04FE0"/>
    <w:rsid w:val="00B05B21"/>
    <w:rsid w:val="00B0761D"/>
    <w:rsid w:val="00B129F5"/>
    <w:rsid w:val="00B12B86"/>
    <w:rsid w:val="00B1349C"/>
    <w:rsid w:val="00B134B8"/>
    <w:rsid w:val="00B1395E"/>
    <w:rsid w:val="00B13E99"/>
    <w:rsid w:val="00B146A7"/>
    <w:rsid w:val="00B15151"/>
    <w:rsid w:val="00B1567B"/>
    <w:rsid w:val="00B2042A"/>
    <w:rsid w:val="00B2057E"/>
    <w:rsid w:val="00B213BF"/>
    <w:rsid w:val="00B21575"/>
    <w:rsid w:val="00B21583"/>
    <w:rsid w:val="00B23AA8"/>
    <w:rsid w:val="00B26873"/>
    <w:rsid w:val="00B278DF"/>
    <w:rsid w:val="00B308F4"/>
    <w:rsid w:val="00B30B98"/>
    <w:rsid w:val="00B321A4"/>
    <w:rsid w:val="00B3289C"/>
    <w:rsid w:val="00B32A62"/>
    <w:rsid w:val="00B32F9D"/>
    <w:rsid w:val="00B3483B"/>
    <w:rsid w:val="00B34969"/>
    <w:rsid w:val="00B34BFD"/>
    <w:rsid w:val="00B35D6C"/>
    <w:rsid w:val="00B363D1"/>
    <w:rsid w:val="00B3707E"/>
    <w:rsid w:val="00B400E6"/>
    <w:rsid w:val="00B415D1"/>
    <w:rsid w:val="00B417C4"/>
    <w:rsid w:val="00B432BC"/>
    <w:rsid w:val="00B43D19"/>
    <w:rsid w:val="00B44E64"/>
    <w:rsid w:val="00B458BA"/>
    <w:rsid w:val="00B50D1C"/>
    <w:rsid w:val="00B50DF2"/>
    <w:rsid w:val="00B518A1"/>
    <w:rsid w:val="00B523EF"/>
    <w:rsid w:val="00B54CEC"/>
    <w:rsid w:val="00B57291"/>
    <w:rsid w:val="00B6104D"/>
    <w:rsid w:val="00B61842"/>
    <w:rsid w:val="00B62646"/>
    <w:rsid w:val="00B62F9F"/>
    <w:rsid w:val="00B6389C"/>
    <w:rsid w:val="00B64E92"/>
    <w:rsid w:val="00B67A79"/>
    <w:rsid w:val="00B71C31"/>
    <w:rsid w:val="00B745BF"/>
    <w:rsid w:val="00B74803"/>
    <w:rsid w:val="00B7520D"/>
    <w:rsid w:val="00B759D7"/>
    <w:rsid w:val="00B76271"/>
    <w:rsid w:val="00B82251"/>
    <w:rsid w:val="00B84522"/>
    <w:rsid w:val="00B84B6D"/>
    <w:rsid w:val="00B858E4"/>
    <w:rsid w:val="00B863DD"/>
    <w:rsid w:val="00B866DD"/>
    <w:rsid w:val="00B86CEA"/>
    <w:rsid w:val="00B879AE"/>
    <w:rsid w:val="00B9135A"/>
    <w:rsid w:val="00B933F2"/>
    <w:rsid w:val="00B94205"/>
    <w:rsid w:val="00B94772"/>
    <w:rsid w:val="00B94AB1"/>
    <w:rsid w:val="00B9518D"/>
    <w:rsid w:val="00B9586C"/>
    <w:rsid w:val="00B9612D"/>
    <w:rsid w:val="00B965B5"/>
    <w:rsid w:val="00BA0E46"/>
    <w:rsid w:val="00BA148A"/>
    <w:rsid w:val="00BA2588"/>
    <w:rsid w:val="00BA29BA"/>
    <w:rsid w:val="00BA4AC8"/>
    <w:rsid w:val="00BA7065"/>
    <w:rsid w:val="00BA71DD"/>
    <w:rsid w:val="00BA75D1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C0B3A"/>
    <w:rsid w:val="00BC2C89"/>
    <w:rsid w:val="00BC3B74"/>
    <w:rsid w:val="00BC488E"/>
    <w:rsid w:val="00BC5965"/>
    <w:rsid w:val="00BC66B9"/>
    <w:rsid w:val="00BC6987"/>
    <w:rsid w:val="00BC75B2"/>
    <w:rsid w:val="00BC7D20"/>
    <w:rsid w:val="00BD039B"/>
    <w:rsid w:val="00BD1006"/>
    <w:rsid w:val="00BD162E"/>
    <w:rsid w:val="00BD30EE"/>
    <w:rsid w:val="00BD3266"/>
    <w:rsid w:val="00BD3CAE"/>
    <w:rsid w:val="00BD5C69"/>
    <w:rsid w:val="00BD69E5"/>
    <w:rsid w:val="00BD74D9"/>
    <w:rsid w:val="00BD789C"/>
    <w:rsid w:val="00BE0184"/>
    <w:rsid w:val="00BE22E6"/>
    <w:rsid w:val="00BE32DC"/>
    <w:rsid w:val="00BE32E0"/>
    <w:rsid w:val="00BE4B7A"/>
    <w:rsid w:val="00BE524E"/>
    <w:rsid w:val="00BF03B6"/>
    <w:rsid w:val="00BF0888"/>
    <w:rsid w:val="00BF3074"/>
    <w:rsid w:val="00BF3B5A"/>
    <w:rsid w:val="00BF4ABA"/>
    <w:rsid w:val="00BF687A"/>
    <w:rsid w:val="00BF6998"/>
    <w:rsid w:val="00BF7957"/>
    <w:rsid w:val="00C01EEB"/>
    <w:rsid w:val="00C0348C"/>
    <w:rsid w:val="00C04291"/>
    <w:rsid w:val="00C04C21"/>
    <w:rsid w:val="00C07221"/>
    <w:rsid w:val="00C0776B"/>
    <w:rsid w:val="00C0799D"/>
    <w:rsid w:val="00C12007"/>
    <w:rsid w:val="00C14BD8"/>
    <w:rsid w:val="00C15429"/>
    <w:rsid w:val="00C1598D"/>
    <w:rsid w:val="00C16339"/>
    <w:rsid w:val="00C173BD"/>
    <w:rsid w:val="00C20F16"/>
    <w:rsid w:val="00C210CB"/>
    <w:rsid w:val="00C21CD2"/>
    <w:rsid w:val="00C22156"/>
    <w:rsid w:val="00C22E55"/>
    <w:rsid w:val="00C234F9"/>
    <w:rsid w:val="00C23C5C"/>
    <w:rsid w:val="00C23EEB"/>
    <w:rsid w:val="00C24B8E"/>
    <w:rsid w:val="00C24FDE"/>
    <w:rsid w:val="00C26819"/>
    <w:rsid w:val="00C30516"/>
    <w:rsid w:val="00C3100D"/>
    <w:rsid w:val="00C3181E"/>
    <w:rsid w:val="00C332BB"/>
    <w:rsid w:val="00C33648"/>
    <w:rsid w:val="00C346E9"/>
    <w:rsid w:val="00C34E46"/>
    <w:rsid w:val="00C355F8"/>
    <w:rsid w:val="00C35BED"/>
    <w:rsid w:val="00C35E4C"/>
    <w:rsid w:val="00C36D91"/>
    <w:rsid w:val="00C4034E"/>
    <w:rsid w:val="00C416BC"/>
    <w:rsid w:val="00C43E79"/>
    <w:rsid w:val="00C443FB"/>
    <w:rsid w:val="00C4517C"/>
    <w:rsid w:val="00C478E7"/>
    <w:rsid w:val="00C508B2"/>
    <w:rsid w:val="00C51828"/>
    <w:rsid w:val="00C52A31"/>
    <w:rsid w:val="00C5303F"/>
    <w:rsid w:val="00C53192"/>
    <w:rsid w:val="00C541E9"/>
    <w:rsid w:val="00C56D3D"/>
    <w:rsid w:val="00C5796A"/>
    <w:rsid w:val="00C60B75"/>
    <w:rsid w:val="00C60B88"/>
    <w:rsid w:val="00C6177E"/>
    <w:rsid w:val="00C62DD0"/>
    <w:rsid w:val="00C62F1A"/>
    <w:rsid w:val="00C63E85"/>
    <w:rsid w:val="00C65078"/>
    <w:rsid w:val="00C65FD3"/>
    <w:rsid w:val="00C670AF"/>
    <w:rsid w:val="00C67207"/>
    <w:rsid w:val="00C67394"/>
    <w:rsid w:val="00C67B84"/>
    <w:rsid w:val="00C701DB"/>
    <w:rsid w:val="00C71918"/>
    <w:rsid w:val="00C7250A"/>
    <w:rsid w:val="00C73C8A"/>
    <w:rsid w:val="00C74606"/>
    <w:rsid w:val="00C7568A"/>
    <w:rsid w:val="00C75795"/>
    <w:rsid w:val="00C765A8"/>
    <w:rsid w:val="00C77323"/>
    <w:rsid w:val="00C8014D"/>
    <w:rsid w:val="00C816E6"/>
    <w:rsid w:val="00C81770"/>
    <w:rsid w:val="00C827D7"/>
    <w:rsid w:val="00C8467F"/>
    <w:rsid w:val="00C85B2C"/>
    <w:rsid w:val="00C874FE"/>
    <w:rsid w:val="00C90430"/>
    <w:rsid w:val="00C917CC"/>
    <w:rsid w:val="00C94ED6"/>
    <w:rsid w:val="00C95343"/>
    <w:rsid w:val="00C95602"/>
    <w:rsid w:val="00C95959"/>
    <w:rsid w:val="00C965A9"/>
    <w:rsid w:val="00C967AD"/>
    <w:rsid w:val="00C97EC3"/>
    <w:rsid w:val="00CA0AD2"/>
    <w:rsid w:val="00CA18B2"/>
    <w:rsid w:val="00CA5BC6"/>
    <w:rsid w:val="00CA65AE"/>
    <w:rsid w:val="00CA68CE"/>
    <w:rsid w:val="00CB04DB"/>
    <w:rsid w:val="00CB0630"/>
    <w:rsid w:val="00CB09B5"/>
    <w:rsid w:val="00CB114D"/>
    <w:rsid w:val="00CB1581"/>
    <w:rsid w:val="00CB24DC"/>
    <w:rsid w:val="00CB2FC0"/>
    <w:rsid w:val="00CB3E9B"/>
    <w:rsid w:val="00CB5CFB"/>
    <w:rsid w:val="00CB6D62"/>
    <w:rsid w:val="00CC0030"/>
    <w:rsid w:val="00CC12FD"/>
    <w:rsid w:val="00CC1B9A"/>
    <w:rsid w:val="00CC4053"/>
    <w:rsid w:val="00CC70C7"/>
    <w:rsid w:val="00CC70F4"/>
    <w:rsid w:val="00CD09A5"/>
    <w:rsid w:val="00CD0C91"/>
    <w:rsid w:val="00CD291C"/>
    <w:rsid w:val="00CD2C08"/>
    <w:rsid w:val="00CD364D"/>
    <w:rsid w:val="00CD487E"/>
    <w:rsid w:val="00CD5212"/>
    <w:rsid w:val="00CD60A9"/>
    <w:rsid w:val="00CD6A2C"/>
    <w:rsid w:val="00CD72AF"/>
    <w:rsid w:val="00CE0DFB"/>
    <w:rsid w:val="00CE2E55"/>
    <w:rsid w:val="00CE54CD"/>
    <w:rsid w:val="00CE60F2"/>
    <w:rsid w:val="00CE698F"/>
    <w:rsid w:val="00CE73C3"/>
    <w:rsid w:val="00CE7A09"/>
    <w:rsid w:val="00CE7ADB"/>
    <w:rsid w:val="00CF07A0"/>
    <w:rsid w:val="00CF0B62"/>
    <w:rsid w:val="00CF1218"/>
    <w:rsid w:val="00CF1225"/>
    <w:rsid w:val="00CF33EA"/>
    <w:rsid w:val="00CF41EA"/>
    <w:rsid w:val="00CF52FE"/>
    <w:rsid w:val="00CF73CA"/>
    <w:rsid w:val="00CF7900"/>
    <w:rsid w:val="00CF7CE9"/>
    <w:rsid w:val="00D0052D"/>
    <w:rsid w:val="00D00598"/>
    <w:rsid w:val="00D00AF4"/>
    <w:rsid w:val="00D00FAA"/>
    <w:rsid w:val="00D0282C"/>
    <w:rsid w:val="00D030D3"/>
    <w:rsid w:val="00D030F8"/>
    <w:rsid w:val="00D04766"/>
    <w:rsid w:val="00D04D8B"/>
    <w:rsid w:val="00D04F7D"/>
    <w:rsid w:val="00D05335"/>
    <w:rsid w:val="00D06DC1"/>
    <w:rsid w:val="00D073ED"/>
    <w:rsid w:val="00D07491"/>
    <w:rsid w:val="00D076AC"/>
    <w:rsid w:val="00D07E72"/>
    <w:rsid w:val="00D1064D"/>
    <w:rsid w:val="00D107B6"/>
    <w:rsid w:val="00D10F64"/>
    <w:rsid w:val="00D12473"/>
    <w:rsid w:val="00D12999"/>
    <w:rsid w:val="00D13468"/>
    <w:rsid w:val="00D135ED"/>
    <w:rsid w:val="00D1518A"/>
    <w:rsid w:val="00D15743"/>
    <w:rsid w:val="00D1683C"/>
    <w:rsid w:val="00D20B8F"/>
    <w:rsid w:val="00D20D2B"/>
    <w:rsid w:val="00D21777"/>
    <w:rsid w:val="00D2223E"/>
    <w:rsid w:val="00D22EE7"/>
    <w:rsid w:val="00D23F03"/>
    <w:rsid w:val="00D2484E"/>
    <w:rsid w:val="00D2532B"/>
    <w:rsid w:val="00D25E61"/>
    <w:rsid w:val="00D26FCF"/>
    <w:rsid w:val="00D27323"/>
    <w:rsid w:val="00D30241"/>
    <w:rsid w:val="00D304B4"/>
    <w:rsid w:val="00D3229A"/>
    <w:rsid w:val="00D32364"/>
    <w:rsid w:val="00D3343F"/>
    <w:rsid w:val="00D3604B"/>
    <w:rsid w:val="00D362D2"/>
    <w:rsid w:val="00D36755"/>
    <w:rsid w:val="00D36886"/>
    <w:rsid w:val="00D40C35"/>
    <w:rsid w:val="00D41590"/>
    <w:rsid w:val="00D4449A"/>
    <w:rsid w:val="00D45580"/>
    <w:rsid w:val="00D501E0"/>
    <w:rsid w:val="00D50643"/>
    <w:rsid w:val="00D516DB"/>
    <w:rsid w:val="00D51DF7"/>
    <w:rsid w:val="00D538FE"/>
    <w:rsid w:val="00D53951"/>
    <w:rsid w:val="00D53ECB"/>
    <w:rsid w:val="00D548EB"/>
    <w:rsid w:val="00D550C8"/>
    <w:rsid w:val="00D5605E"/>
    <w:rsid w:val="00D56F3E"/>
    <w:rsid w:val="00D57569"/>
    <w:rsid w:val="00D57617"/>
    <w:rsid w:val="00D60B58"/>
    <w:rsid w:val="00D60FB5"/>
    <w:rsid w:val="00D6188D"/>
    <w:rsid w:val="00D620F6"/>
    <w:rsid w:val="00D6399E"/>
    <w:rsid w:val="00D64318"/>
    <w:rsid w:val="00D66F8C"/>
    <w:rsid w:val="00D7055A"/>
    <w:rsid w:val="00D70886"/>
    <w:rsid w:val="00D70911"/>
    <w:rsid w:val="00D7206B"/>
    <w:rsid w:val="00D728F9"/>
    <w:rsid w:val="00D73BD7"/>
    <w:rsid w:val="00D741AD"/>
    <w:rsid w:val="00D757C2"/>
    <w:rsid w:val="00D758D5"/>
    <w:rsid w:val="00D75AF2"/>
    <w:rsid w:val="00D80180"/>
    <w:rsid w:val="00D80469"/>
    <w:rsid w:val="00D8120F"/>
    <w:rsid w:val="00D81DE5"/>
    <w:rsid w:val="00D8344D"/>
    <w:rsid w:val="00D86C0E"/>
    <w:rsid w:val="00D874EC"/>
    <w:rsid w:val="00D87886"/>
    <w:rsid w:val="00D879C8"/>
    <w:rsid w:val="00D90DE8"/>
    <w:rsid w:val="00D91421"/>
    <w:rsid w:val="00D9211A"/>
    <w:rsid w:val="00D956F6"/>
    <w:rsid w:val="00D96103"/>
    <w:rsid w:val="00D961DF"/>
    <w:rsid w:val="00D966E6"/>
    <w:rsid w:val="00D96DBF"/>
    <w:rsid w:val="00D972E2"/>
    <w:rsid w:val="00D973C8"/>
    <w:rsid w:val="00DA0075"/>
    <w:rsid w:val="00DA0532"/>
    <w:rsid w:val="00DA081B"/>
    <w:rsid w:val="00DA087E"/>
    <w:rsid w:val="00DA0946"/>
    <w:rsid w:val="00DA0B09"/>
    <w:rsid w:val="00DA1198"/>
    <w:rsid w:val="00DA25DE"/>
    <w:rsid w:val="00DA296F"/>
    <w:rsid w:val="00DA34FD"/>
    <w:rsid w:val="00DA40B3"/>
    <w:rsid w:val="00DA4987"/>
    <w:rsid w:val="00DA699A"/>
    <w:rsid w:val="00DA7EDC"/>
    <w:rsid w:val="00DB0802"/>
    <w:rsid w:val="00DB0B3C"/>
    <w:rsid w:val="00DB0EF3"/>
    <w:rsid w:val="00DB2AC8"/>
    <w:rsid w:val="00DB347F"/>
    <w:rsid w:val="00DB36EA"/>
    <w:rsid w:val="00DB409A"/>
    <w:rsid w:val="00DB4244"/>
    <w:rsid w:val="00DB5BF2"/>
    <w:rsid w:val="00DB642B"/>
    <w:rsid w:val="00DB7820"/>
    <w:rsid w:val="00DB7AEC"/>
    <w:rsid w:val="00DC1034"/>
    <w:rsid w:val="00DC3C82"/>
    <w:rsid w:val="00DC4350"/>
    <w:rsid w:val="00DC47DF"/>
    <w:rsid w:val="00DC64E4"/>
    <w:rsid w:val="00DC6CDE"/>
    <w:rsid w:val="00DC7B3A"/>
    <w:rsid w:val="00DD18E9"/>
    <w:rsid w:val="00DD2074"/>
    <w:rsid w:val="00DD302C"/>
    <w:rsid w:val="00DD5FAE"/>
    <w:rsid w:val="00DD630C"/>
    <w:rsid w:val="00DD678A"/>
    <w:rsid w:val="00DD7545"/>
    <w:rsid w:val="00DD78D6"/>
    <w:rsid w:val="00DD7E25"/>
    <w:rsid w:val="00DE13EA"/>
    <w:rsid w:val="00DE1A6F"/>
    <w:rsid w:val="00DE1CAF"/>
    <w:rsid w:val="00DE1FFC"/>
    <w:rsid w:val="00DE2C50"/>
    <w:rsid w:val="00DE2F81"/>
    <w:rsid w:val="00DE69B9"/>
    <w:rsid w:val="00DE6A1A"/>
    <w:rsid w:val="00DE70E9"/>
    <w:rsid w:val="00DE7B71"/>
    <w:rsid w:val="00DF0B09"/>
    <w:rsid w:val="00DF0C38"/>
    <w:rsid w:val="00DF15E8"/>
    <w:rsid w:val="00DF37CD"/>
    <w:rsid w:val="00DF4450"/>
    <w:rsid w:val="00DF4ADE"/>
    <w:rsid w:val="00DF5AAB"/>
    <w:rsid w:val="00DF5D36"/>
    <w:rsid w:val="00DF6A08"/>
    <w:rsid w:val="00DF6B6F"/>
    <w:rsid w:val="00DF6DA1"/>
    <w:rsid w:val="00DF7597"/>
    <w:rsid w:val="00E001BE"/>
    <w:rsid w:val="00E00F2A"/>
    <w:rsid w:val="00E00FAF"/>
    <w:rsid w:val="00E010A1"/>
    <w:rsid w:val="00E01199"/>
    <w:rsid w:val="00E025C7"/>
    <w:rsid w:val="00E02BC2"/>
    <w:rsid w:val="00E0397F"/>
    <w:rsid w:val="00E03A4F"/>
    <w:rsid w:val="00E0483D"/>
    <w:rsid w:val="00E04A73"/>
    <w:rsid w:val="00E05565"/>
    <w:rsid w:val="00E05E74"/>
    <w:rsid w:val="00E06645"/>
    <w:rsid w:val="00E07650"/>
    <w:rsid w:val="00E10530"/>
    <w:rsid w:val="00E108D6"/>
    <w:rsid w:val="00E10FC5"/>
    <w:rsid w:val="00E1117C"/>
    <w:rsid w:val="00E119A0"/>
    <w:rsid w:val="00E131ED"/>
    <w:rsid w:val="00E13259"/>
    <w:rsid w:val="00E16694"/>
    <w:rsid w:val="00E16D51"/>
    <w:rsid w:val="00E16F52"/>
    <w:rsid w:val="00E203F8"/>
    <w:rsid w:val="00E2126C"/>
    <w:rsid w:val="00E21434"/>
    <w:rsid w:val="00E21517"/>
    <w:rsid w:val="00E217E4"/>
    <w:rsid w:val="00E21A72"/>
    <w:rsid w:val="00E22572"/>
    <w:rsid w:val="00E229F0"/>
    <w:rsid w:val="00E229F5"/>
    <w:rsid w:val="00E2420A"/>
    <w:rsid w:val="00E26AE0"/>
    <w:rsid w:val="00E2761E"/>
    <w:rsid w:val="00E31A93"/>
    <w:rsid w:val="00E327AB"/>
    <w:rsid w:val="00E32A9E"/>
    <w:rsid w:val="00E350E4"/>
    <w:rsid w:val="00E3675D"/>
    <w:rsid w:val="00E3773A"/>
    <w:rsid w:val="00E37B82"/>
    <w:rsid w:val="00E40830"/>
    <w:rsid w:val="00E410D3"/>
    <w:rsid w:val="00E4123D"/>
    <w:rsid w:val="00E4205C"/>
    <w:rsid w:val="00E42E28"/>
    <w:rsid w:val="00E4424E"/>
    <w:rsid w:val="00E4726C"/>
    <w:rsid w:val="00E50FA5"/>
    <w:rsid w:val="00E5130C"/>
    <w:rsid w:val="00E51E26"/>
    <w:rsid w:val="00E5252B"/>
    <w:rsid w:val="00E5277C"/>
    <w:rsid w:val="00E55522"/>
    <w:rsid w:val="00E567A1"/>
    <w:rsid w:val="00E60054"/>
    <w:rsid w:val="00E61289"/>
    <w:rsid w:val="00E624DB"/>
    <w:rsid w:val="00E6335A"/>
    <w:rsid w:val="00E63806"/>
    <w:rsid w:val="00E63F61"/>
    <w:rsid w:val="00E678FA"/>
    <w:rsid w:val="00E70172"/>
    <w:rsid w:val="00E705CE"/>
    <w:rsid w:val="00E70617"/>
    <w:rsid w:val="00E71A15"/>
    <w:rsid w:val="00E74F27"/>
    <w:rsid w:val="00E754A0"/>
    <w:rsid w:val="00E75DDE"/>
    <w:rsid w:val="00E7605A"/>
    <w:rsid w:val="00E763D0"/>
    <w:rsid w:val="00E76FDD"/>
    <w:rsid w:val="00E77772"/>
    <w:rsid w:val="00E77FCA"/>
    <w:rsid w:val="00E807A3"/>
    <w:rsid w:val="00E80BE0"/>
    <w:rsid w:val="00E83D7B"/>
    <w:rsid w:val="00E84072"/>
    <w:rsid w:val="00E84C8F"/>
    <w:rsid w:val="00E851E5"/>
    <w:rsid w:val="00E85A7B"/>
    <w:rsid w:val="00E87435"/>
    <w:rsid w:val="00E874F7"/>
    <w:rsid w:val="00E87EBD"/>
    <w:rsid w:val="00E900D0"/>
    <w:rsid w:val="00E90573"/>
    <w:rsid w:val="00E90858"/>
    <w:rsid w:val="00E92CA6"/>
    <w:rsid w:val="00E936E8"/>
    <w:rsid w:val="00E94B2A"/>
    <w:rsid w:val="00E955A2"/>
    <w:rsid w:val="00E95B96"/>
    <w:rsid w:val="00E95CD6"/>
    <w:rsid w:val="00E974FC"/>
    <w:rsid w:val="00E9798A"/>
    <w:rsid w:val="00EA0D43"/>
    <w:rsid w:val="00EA1720"/>
    <w:rsid w:val="00EA1D51"/>
    <w:rsid w:val="00EA396E"/>
    <w:rsid w:val="00EA4468"/>
    <w:rsid w:val="00EA4D8B"/>
    <w:rsid w:val="00EA4DE0"/>
    <w:rsid w:val="00EA5086"/>
    <w:rsid w:val="00EA52B4"/>
    <w:rsid w:val="00EA6781"/>
    <w:rsid w:val="00EA6823"/>
    <w:rsid w:val="00EA6FE7"/>
    <w:rsid w:val="00EA780C"/>
    <w:rsid w:val="00EB16D8"/>
    <w:rsid w:val="00EB2364"/>
    <w:rsid w:val="00EB52F9"/>
    <w:rsid w:val="00EB66C9"/>
    <w:rsid w:val="00EB6707"/>
    <w:rsid w:val="00EB6DA9"/>
    <w:rsid w:val="00EB6E4A"/>
    <w:rsid w:val="00EB783A"/>
    <w:rsid w:val="00EB7A96"/>
    <w:rsid w:val="00EC1FDE"/>
    <w:rsid w:val="00EC3771"/>
    <w:rsid w:val="00EC4182"/>
    <w:rsid w:val="00EC44C5"/>
    <w:rsid w:val="00EC5028"/>
    <w:rsid w:val="00EC5229"/>
    <w:rsid w:val="00EC7483"/>
    <w:rsid w:val="00EC7B93"/>
    <w:rsid w:val="00ED01FB"/>
    <w:rsid w:val="00ED0662"/>
    <w:rsid w:val="00ED0845"/>
    <w:rsid w:val="00ED21A4"/>
    <w:rsid w:val="00ED2749"/>
    <w:rsid w:val="00ED2F7E"/>
    <w:rsid w:val="00ED35DA"/>
    <w:rsid w:val="00ED428F"/>
    <w:rsid w:val="00ED43D6"/>
    <w:rsid w:val="00ED60EB"/>
    <w:rsid w:val="00ED6A75"/>
    <w:rsid w:val="00ED6CC5"/>
    <w:rsid w:val="00EE1942"/>
    <w:rsid w:val="00EE1DA6"/>
    <w:rsid w:val="00EE3956"/>
    <w:rsid w:val="00EE3A76"/>
    <w:rsid w:val="00EE3C27"/>
    <w:rsid w:val="00EE58C4"/>
    <w:rsid w:val="00EE655F"/>
    <w:rsid w:val="00EE6F76"/>
    <w:rsid w:val="00EE76EF"/>
    <w:rsid w:val="00EE7A37"/>
    <w:rsid w:val="00EF0108"/>
    <w:rsid w:val="00EF1EAF"/>
    <w:rsid w:val="00EF3508"/>
    <w:rsid w:val="00EF4012"/>
    <w:rsid w:val="00EF6280"/>
    <w:rsid w:val="00F01238"/>
    <w:rsid w:val="00F01E01"/>
    <w:rsid w:val="00F01E87"/>
    <w:rsid w:val="00F02985"/>
    <w:rsid w:val="00F04BD0"/>
    <w:rsid w:val="00F0754C"/>
    <w:rsid w:val="00F10AE4"/>
    <w:rsid w:val="00F12ED0"/>
    <w:rsid w:val="00F13D09"/>
    <w:rsid w:val="00F15812"/>
    <w:rsid w:val="00F162F5"/>
    <w:rsid w:val="00F17306"/>
    <w:rsid w:val="00F20023"/>
    <w:rsid w:val="00F2002B"/>
    <w:rsid w:val="00F203D3"/>
    <w:rsid w:val="00F212EE"/>
    <w:rsid w:val="00F21D6F"/>
    <w:rsid w:val="00F2271F"/>
    <w:rsid w:val="00F233B8"/>
    <w:rsid w:val="00F248FD"/>
    <w:rsid w:val="00F249EE"/>
    <w:rsid w:val="00F24A1E"/>
    <w:rsid w:val="00F24A55"/>
    <w:rsid w:val="00F24EDE"/>
    <w:rsid w:val="00F25274"/>
    <w:rsid w:val="00F25BE7"/>
    <w:rsid w:val="00F269B3"/>
    <w:rsid w:val="00F27A83"/>
    <w:rsid w:val="00F312DF"/>
    <w:rsid w:val="00F31865"/>
    <w:rsid w:val="00F324B4"/>
    <w:rsid w:val="00F3265B"/>
    <w:rsid w:val="00F32923"/>
    <w:rsid w:val="00F32A8A"/>
    <w:rsid w:val="00F330A8"/>
    <w:rsid w:val="00F332B3"/>
    <w:rsid w:val="00F336B2"/>
    <w:rsid w:val="00F34EF5"/>
    <w:rsid w:val="00F35D1B"/>
    <w:rsid w:val="00F36B64"/>
    <w:rsid w:val="00F372A1"/>
    <w:rsid w:val="00F378A1"/>
    <w:rsid w:val="00F40EFB"/>
    <w:rsid w:val="00F41CF7"/>
    <w:rsid w:val="00F41E00"/>
    <w:rsid w:val="00F42E85"/>
    <w:rsid w:val="00F4419A"/>
    <w:rsid w:val="00F4438A"/>
    <w:rsid w:val="00F45051"/>
    <w:rsid w:val="00F451A7"/>
    <w:rsid w:val="00F46B94"/>
    <w:rsid w:val="00F4707F"/>
    <w:rsid w:val="00F472B8"/>
    <w:rsid w:val="00F50315"/>
    <w:rsid w:val="00F50F8B"/>
    <w:rsid w:val="00F51170"/>
    <w:rsid w:val="00F513A9"/>
    <w:rsid w:val="00F5143A"/>
    <w:rsid w:val="00F54DFD"/>
    <w:rsid w:val="00F55896"/>
    <w:rsid w:val="00F60483"/>
    <w:rsid w:val="00F614EE"/>
    <w:rsid w:val="00F6223B"/>
    <w:rsid w:val="00F62B35"/>
    <w:rsid w:val="00F631D1"/>
    <w:rsid w:val="00F65DA7"/>
    <w:rsid w:val="00F66116"/>
    <w:rsid w:val="00F662B1"/>
    <w:rsid w:val="00F701D3"/>
    <w:rsid w:val="00F71A86"/>
    <w:rsid w:val="00F74614"/>
    <w:rsid w:val="00F75BA0"/>
    <w:rsid w:val="00F778D7"/>
    <w:rsid w:val="00F80AC6"/>
    <w:rsid w:val="00F815EB"/>
    <w:rsid w:val="00F81D18"/>
    <w:rsid w:val="00F8249D"/>
    <w:rsid w:val="00F828F9"/>
    <w:rsid w:val="00F832D6"/>
    <w:rsid w:val="00F84060"/>
    <w:rsid w:val="00F841A8"/>
    <w:rsid w:val="00F84C0D"/>
    <w:rsid w:val="00F853BB"/>
    <w:rsid w:val="00F8781A"/>
    <w:rsid w:val="00F879C2"/>
    <w:rsid w:val="00F909CD"/>
    <w:rsid w:val="00F91BAD"/>
    <w:rsid w:val="00F9259D"/>
    <w:rsid w:val="00F9290A"/>
    <w:rsid w:val="00F92CC9"/>
    <w:rsid w:val="00F931E2"/>
    <w:rsid w:val="00F93278"/>
    <w:rsid w:val="00F93321"/>
    <w:rsid w:val="00F93523"/>
    <w:rsid w:val="00F93CAD"/>
    <w:rsid w:val="00F94A36"/>
    <w:rsid w:val="00F95057"/>
    <w:rsid w:val="00F95184"/>
    <w:rsid w:val="00F95B76"/>
    <w:rsid w:val="00F95DE5"/>
    <w:rsid w:val="00F97378"/>
    <w:rsid w:val="00FA3B95"/>
    <w:rsid w:val="00FB23A6"/>
    <w:rsid w:val="00FB4190"/>
    <w:rsid w:val="00FB4D45"/>
    <w:rsid w:val="00FB5CA3"/>
    <w:rsid w:val="00FB622F"/>
    <w:rsid w:val="00FB64DE"/>
    <w:rsid w:val="00FB6E30"/>
    <w:rsid w:val="00FC0320"/>
    <w:rsid w:val="00FC03FD"/>
    <w:rsid w:val="00FC2C53"/>
    <w:rsid w:val="00FC2F13"/>
    <w:rsid w:val="00FC35B1"/>
    <w:rsid w:val="00FC3B0F"/>
    <w:rsid w:val="00FC3ED3"/>
    <w:rsid w:val="00FC5D36"/>
    <w:rsid w:val="00FC65CB"/>
    <w:rsid w:val="00FC66E2"/>
    <w:rsid w:val="00FC689C"/>
    <w:rsid w:val="00FC6A6D"/>
    <w:rsid w:val="00FC7233"/>
    <w:rsid w:val="00FC7ADA"/>
    <w:rsid w:val="00FC7D0B"/>
    <w:rsid w:val="00FD0963"/>
    <w:rsid w:val="00FD1427"/>
    <w:rsid w:val="00FD1A75"/>
    <w:rsid w:val="00FD1CB2"/>
    <w:rsid w:val="00FD2180"/>
    <w:rsid w:val="00FD7DC1"/>
    <w:rsid w:val="00FE138B"/>
    <w:rsid w:val="00FE1418"/>
    <w:rsid w:val="00FE2FD9"/>
    <w:rsid w:val="00FE332E"/>
    <w:rsid w:val="00FE46CE"/>
    <w:rsid w:val="00FF1573"/>
    <w:rsid w:val="00FF1EA3"/>
    <w:rsid w:val="00FF38D3"/>
    <w:rsid w:val="00FF397D"/>
    <w:rsid w:val="00FF40CE"/>
    <w:rsid w:val="00FF448B"/>
    <w:rsid w:val="00FF4D1D"/>
    <w:rsid w:val="00FF4FF1"/>
    <w:rsid w:val="00FF7E2D"/>
    <w:rsid w:val="03C2DAE3"/>
    <w:rsid w:val="118A46F0"/>
    <w:rsid w:val="1B9E5EA0"/>
    <w:rsid w:val="36BA11C7"/>
    <w:rsid w:val="469AB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ED7BD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8A50CE"/>
  </w:style>
  <w:style w:type="paragraph" w:styleId="Zhlav">
    <w:name w:val="header"/>
    <w:basedOn w:val="Normln"/>
    <w:link w:val="ZhlavChar"/>
    <w:unhideWhenUsed/>
    <w:rsid w:val="00F27A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7A8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27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7A83"/>
    <w:rPr>
      <w:sz w:val="24"/>
      <w:szCs w:val="24"/>
    </w:rPr>
  </w:style>
  <w:style w:type="paragraph" w:customStyle="1" w:styleId="Standard">
    <w:name w:val="Standard"/>
    <w:rsid w:val="00E763D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689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45CE"/>
    <w:rPr>
      <w:color w:val="605E5C"/>
      <w:shd w:val="clear" w:color="auto" w:fill="E1DFDD"/>
    </w:rPr>
  </w:style>
  <w:style w:type="character" w:customStyle="1" w:styleId="apple-style-span">
    <w:name w:val="apple-style-span"/>
    <w:basedOn w:val="Standardnpsmoodstavce"/>
    <w:rsid w:val="0069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zd.cz/ohrivace-a-zasobniky-teple-vody/elektricke/elektricky-ohrivac-pto-pto-t" TargetMode="External"/><Relationship Id="rId18" Type="http://schemas.openxmlformats.org/officeDocument/2006/relationships/hyperlink" Target="https://www.klima-drazice.cz/klimatizace-split-air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dzd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hyperlink" Target="http://www.dzd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nibe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crestcom.cz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mailto:kamila.cadkova@crestcom.c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klima-drazice.cz/klimatizace-multisplit-air-pl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zd.cz" TargetMode="External"/><Relationship Id="rId22" Type="http://schemas.openxmlformats.org/officeDocument/2006/relationships/hyperlink" Target="mailto:lenka.vybulkova@crestcom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479F9-AE4B-4F28-8D95-B312C3567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C01ED-0518-464A-88E3-7E81E54FF366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133B52D4-A8E4-410C-BA1E-487F5A6777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97EDE-861F-4825-83D1-ACD8DC51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Marie Cimplová | CrestCommunications a.s.</cp:lastModifiedBy>
  <cp:revision>2</cp:revision>
  <cp:lastPrinted>2026-05-06T13:30:00Z</cp:lastPrinted>
  <dcterms:created xsi:type="dcterms:W3CDTF">2026-07-07T10:25:00Z</dcterms:created>
  <dcterms:modified xsi:type="dcterms:W3CDTF">2026-07-07T10:25:00Z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2026-05-15T07:46:28Z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ec8b7534-66b5-40f9-96a2-c25366773dbc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